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D99" w:rsidRPr="004A5D99" w:rsidRDefault="004A5D99" w:rsidP="004A5D99">
      <w:pPr>
        <w:jc w:val="center"/>
        <w:rPr>
          <w:b/>
          <w:sz w:val="36"/>
          <w:szCs w:val="36"/>
        </w:rPr>
      </w:pPr>
      <w:r w:rsidRPr="004A5D99">
        <w:rPr>
          <w:b/>
          <w:sz w:val="36"/>
          <w:szCs w:val="36"/>
        </w:rPr>
        <w:t>MEMORIAL DESCRITIVO</w:t>
      </w:r>
    </w:p>
    <w:p w:rsidR="004A5D99" w:rsidRPr="004A5D99" w:rsidRDefault="004A5D99" w:rsidP="004A5D99">
      <w:pPr>
        <w:jc w:val="center"/>
        <w:rPr>
          <w:b/>
          <w:sz w:val="28"/>
          <w:szCs w:val="28"/>
        </w:rPr>
      </w:pPr>
      <w:r w:rsidRPr="004A5D99">
        <w:rPr>
          <w:b/>
          <w:sz w:val="28"/>
          <w:szCs w:val="28"/>
        </w:rPr>
        <w:t>RECAPEAMENTO ASFÁLTICO</w:t>
      </w: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</w:rPr>
      </w:pP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  <w:b/>
        </w:rPr>
        <w:t>INTRODUÇÃO:</w:t>
      </w:r>
      <w:r w:rsidRPr="004A5D99">
        <w:rPr>
          <w:rFonts w:ascii="Arial" w:hAnsi="Arial" w:cs="Arial"/>
        </w:rPr>
        <w:t xml:space="preserve"> Tem este Memorial Descritivo por finalidade orientar e especificar a execução dos serviços e empregos dos materiais que farão parte das obras de Recapeamento Asfáltico em Concreto Betuminoso Usinado a Quente (C.B.U.Q.) sobre asfalto existente, em uma área de 15884,02 m², a ser executado em diversas ruas de Papagaios.</w:t>
      </w: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  <w:b/>
        </w:rPr>
        <w:t>RESPONSABILIDADE TÉCNICA</w:t>
      </w:r>
      <w:r w:rsidRPr="004A5D99">
        <w:rPr>
          <w:rFonts w:ascii="Arial" w:hAnsi="Arial" w:cs="Arial"/>
        </w:rPr>
        <w:t>: As obras deverão ser executadas por empresa com comprovada qualificação para execução de tais serviços, sob a responsabilidade técnica de profissional habilitado, acompanhadas da respectiva Anotação de responsabilidade Técnica do CREA. A fiscalização será efetuada pelo Responsável Técnico da Prefeitura Municipal de São Luiz do Paraitinga e órgãos conveniados.</w:t>
      </w: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  <w:b/>
        </w:rPr>
        <w:t>PLACA DA OBRA</w:t>
      </w:r>
      <w:r w:rsidRPr="004A5D99">
        <w:rPr>
          <w:rFonts w:ascii="Arial" w:hAnsi="Arial" w:cs="Arial"/>
        </w:rPr>
        <w:t>: Deverá ser instalada a placa metálica, de identificação da obra, nas dimensões e padrões a serem fornecidos pela contratante.</w:t>
      </w: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  <w:b/>
        </w:rPr>
        <w:t>OBRA A SER EXECUTADA</w:t>
      </w:r>
      <w:r w:rsidRPr="004A5D99">
        <w:rPr>
          <w:rFonts w:ascii="Arial" w:hAnsi="Arial" w:cs="Arial"/>
        </w:rPr>
        <w:t xml:space="preserve">: Os serviços de recapeamento asfáltico sobre vias pavimentadas com revestimento asfáltico, deverão ser executadas com o asfalto do tipo Concreto Betuminoso Usinado à Quente (C.B.U.Q.) de espessura mínima de </w:t>
      </w:r>
      <w:proofErr w:type="gramStart"/>
      <w:r w:rsidRPr="004A5D99">
        <w:rPr>
          <w:rFonts w:ascii="Arial" w:hAnsi="Arial" w:cs="Arial"/>
        </w:rPr>
        <w:t>3</w:t>
      </w:r>
      <w:proofErr w:type="gramEnd"/>
      <w:r w:rsidRPr="004A5D99">
        <w:rPr>
          <w:rFonts w:ascii="Arial" w:hAnsi="Arial" w:cs="Arial"/>
        </w:rPr>
        <w:t xml:space="preserve"> (TRES) cm, (compactado). </w:t>
      </w: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  <w:b/>
        </w:rPr>
      </w:pPr>
      <w:r w:rsidRPr="004A5D99">
        <w:rPr>
          <w:rFonts w:ascii="Arial" w:hAnsi="Arial" w:cs="Arial"/>
          <w:b/>
        </w:rPr>
        <w:t xml:space="preserve">DESCRIÇÃO DOS SERVIÇOS A EXECUTAR (ESPECIFICAÇÕES TÉCNICAS) - CBUQ: </w:t>
      </w:r>
    </w:p>
    <w:p w:rsidR="004A5D99" w:rsidRPr="004A5D99" w:rsidRDefault="004A5D99" w:rsidP="004A5D99">
      <w:p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 Correção de Deformações: </w:t>
      </w:r>
    </w:p>
    <w:p w:rsidR="004A5D99" w:rsidRPr="004A5D99" w:rsidRDefault="004A5D99" w:rsidP="004A5D99">
      <w:pPr>
        <w:pStyle w:val="PargrafodaLista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Inicialmente deverão ser corrigidas todas as deformações sobre o pavimento existente. Nos locais onde forem constatadas trincas, panelas, afundamentos em trilha de roda, buracos e outras imperfeições, deverão ser regularizados com material agregado. </w:t>
      </w:r>
      <w:proofErr w:type="gramStart"/>
      <w:r w:rsidRPr="004A5D99">
        <w:rPr>
          <w:rFonts w:ascii="Arial" w:hAnsi="Arial" w:cs="Arial"/>
        </w:rPr>
        <w:t>o</w:t>
      </w:r>
      <w:proofErr w:type="gramEnd"/>
      <w:r w:rsidRPr="004A5D99">
        <w:rPr>
          <w:rFonts w:ascii="Arial" w:hAnsi="Arial" w:cs="Arial"/>
        </w:rPr>
        <w:t xml:space="preserve">. </w:t>
      </w:r>
    </w:p>
    <w:p w:rsidR="004A5D99" w:rsidRPr="004A5D99" w:rsidRDefault="004A5D99" w:rsidP="004A5D99">
      <w:pPr>
        <w:pStyle w:val="PargrafodaLista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Limpeza: a) Deverão ser removidos os materiais argilosos e vegetais em toda a superfície a serem revestidas com capa asfáltica. A superfície deverá ser varrida de forma que todos os detritos sejam retirados, possibilitando que a </w:t>
      </w:r>
      <w:r w:rsidRPr="004A5D99">
        <w:rPr>
          <w:rFonts w:ascii="Arial" w:hAnsi="Arial" w:cs="Arial"/>
        </w:rPr>
        <w:lastRenderedPageBreak/>
        <w:t xml:space="preserve">superfície fique limpa e isenta de pó. A varredura deverá ser procedida através de vassoura mecânica ou equipamento similar. </w:t>
      </w:r>
    </w:p>
    <w:p w:rsidR="004A5D99" w:rsidRPr="004A5D99" w:rsidRDefault="004A5D99" w:rsidP="004A5D99">
      <w:pPr>
        <w:pStyle w:val="PargrafodaLista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 Quantidade prevista: Recapeamento Asfáltico = </w:t>
      </w:r>
      <w:r w:rsidR="0072228A">
        <w:rPr>
          <w:rFonts w:ascii="Arial" w:hAnsi="Arial" w:cs="Arial"/>
        </w:rPr>
        <w:t>4956,51</w:t>
      </w:r>
      <w:r w:rsidRPr="004A5D99">
        <w:rPr>
          <w:rFonts w:ascii="Arial" w:hAnsi="Arial" w:cs="Arial"/>
        </w:rPr>
        <w:t xml:space="preserve"> m².</w:t>
      </w:r>
    </w:p>
    <w:p w:rsidR="004A5D99" w:rsidRPr="004A5D99" w:rsidRDefault="004A5D99" w:rsidP="004A5D99">
      <w:pPr>
        <w:pStyle w:val="PargrafodaLista"/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  <w:b/>
        </w:rPr>
        <w:t>Pintura de ligação sobre o pavimento existente</w:t>
      </w:r>
      <w:r w:rsidRPr="004A5D99">
        <w:rPr>
          <w:rFonts w:ascii="Arial" w:hAnsi="Arial" w:cs="Arial"/>
        </w:rPr>
        <w:t xml:space="preserve">: </w:t>
      </w:r>
    </w:p>
    <w:p w:rsidR="004A5D99" w:rsidRPr="004A5D99" w:rsidRDefault="004A5D99" w:rsidP="004A5D99">
      <w:pPr>
        <w:pStyle w:val="PargrafodaLista"/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a) A pintura de ligação consistirá na distribuição de uma película, de material betuminoso diretamente sobre a superfície do pavimento existente, previamente limpo. </w:t>
      </w:r>
    </w:p>
    <w:p w:rsidR="004A5D99" w:rsidRPr="004A5D99" w:rsidRDefault="004A5D99" w:rsidP="004A5D99">
      <w:pPr>
        <w:pStyle w:val="PargrafodaLista"/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b) Para a execução da pintura da ligação, será empregada emulsão asfáltica catiônica do tipo RR-1C. A taxa de aplicação, para a emulsão asfáltica, será de 1,00 l/m2. A distribuição do ligante deverá ser feita por veículo apropriado ao tipo caminhão </w:t>
      </w:r>
      <w:proofErr w:type="spellStart"/>
      <w:r w:rsidRPr="004A5D99">
        <w:rPr>
          <w:rFonts w:ascii="Arial" w:hAnsi="Arial" w:cs="Arial"/>
        </w:rPr>
        <w:t>espargidor</w:t>
      </w:r>
      <w:proofErr w:type="spellEnd"/>
      <w:r w:rsidRPr="004A5D99">
        <w:rPr>
          <w:rFonts w:ascii="Arial" w:hAnsi="Arial" w:cs="Arial"/>
        </w:rPr>
        <w:t xml:space="preserve">, equipado com bomba reguladora da pressão e sistema completo de aquecimento; as barras de distribuição devem permitir ajustes verticais e larguras variáveis de espalhamento devendo também estar aferido este equipamento. A mistura não deve ser distribuída quando a temperatura ambiente for inferior a 10º C ou em dias de chuva. </w:t>
      </w:r>
    </w:p>
    <w:p w:rsidR="004A5D99" w:rsidRPr="004A5D99" w:rsidRDefault="004A5D99" w:rsidP="004A5D99">
      <w:pPr>
        <w:pStyle w:val="PargrafodaLista"/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c) O controle da quantidade de emulsão espargida na pista será feito através da colocação de uma bandeja na pista, com peso e área conhecidos da mesma, sendo que após a passagem do carro distribuidor, através de uma simples pesagem obtém-se a quantidade de ligante usado. O serviço será aceito, uma vez que seja atendida a taxa de aplicação mínima de </w:t>
      </w:r>
      <w:proofErr w:type="gramStart"/>
      <w:r w:rsidRPr="004A5D99">
        <w:rPr>
          <w:rFonts w:ascii="Arial" w:hAnsi="Arial" w:cs="Arial"/>
        </w:rPr>
        <w:t>1,0 litro</w:t>
      </w:r>
      <w:proofErr w:type="gramEnd"/>
      <w:r w:rsidRPr="004A5D99">
        <w:rPr>
          <w:rFonts w:ascii="Arial" w:hAnsi="Arial" w:cs="Arial"/>
        </w:rPr>
        <w:t xml:space="preserve">/m2 de ligante. </w:t>
      </w:r>
    </w:p>
    <w:p w:rsidR="004A5D99" w:rsidRPr="004A5D99" w:rsidRDefault="004A5D99" w:rsidP="004A5D99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0C20CC" w:rsidRDefault="004A5D99" w:rsidP="004A5D99">
      <w:pPr>
        <w:pStyle w:val="PargrafodaLista"/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  <w:b/>
        </w:rPr>
        <w:t>Camada de Rolamento em CBUQ</w:t>
      </w:r>
      <w:r w:rsidRPr="004A5D99">
        <w:rPr>
          <w:rFonts w:ascii="Arial" w:hAnsi="Arial" w:cs="Arial"/>
        </w:rPr>
        <w:t xml:space="preserve">: O Concreto Betuminoso Usinado à Quente (C.B.U.Q.) será produzido na usina de asfalto </w:t>
      </w:r>
      <w:proofErr w:type="gramStart"/>
      <w:r w:rsidRPr="004A5D99">
        <w:rPr>
          <w:rFonts w:ascii="Arial" w:hAnsi="Arial" w:cs="Arial"/>
        </w:rPr>
        <w:t>à</w:t>
      </w:r>
      <w:proofErr w:type="gramEnd"/>
      <w:r w:rsidRPr="004A5D99">
        <w:rPr>
          <w:rFonts w:ascii="Arial" w:hAnsi="Arial" w:cs="Arial"/>
        </w:rPr>
        <w:t xml:space="preserve"> quente, atendendo aos requisitos especificados. Ao sair do misturador, a massa deve ser descarregada diretamente nos caminhões basculantes e transportada para o local de aplicação. Os caminhões utilizados no transporte deverão possuir lona para proteger e manter a temperatura da mistura asfáltica a ser aplicada na obra. A descarga da mistura será efetuada na caçamba de uma vibro-acabadora de asfalto, a qual irá proceder ao espalhamento na pista que deverá ter como objetivo a </w:t>
      </w:r>
      <w:proofErr w:type="spellStart"/>
      <w:r w:rsidRPr="004A5D99">
        <w:rPr>
          <w:rFonts w:ascii="Arial" w:hAnsi="Arial" w:cs="Arial"/>
        </w:rPr>
        <w:t>pré</w:t>
      </w:r>
      <w:proofErr w:type="spellEnd"/>
      <w:r w:rsidRPr="004A5D99">
        <w:rPr>
          <w:rFonts w:ascii="Arial" w:hAnsi="Arial" w:cs="Arial"/>
        </w:rPr>
        <w:t xml:space="preserve">-conformação da seção de projeto e deverá permitir que a espessura mínima </w:t>
      </w:r>
      <w:proofErr w:type="gramStart"/>
      <w:r w:rsidRPr="004A5D99">
        <w:rPr>
          <w:rFonts w:ascii="Arial" w:hAnsi="Arial" w:cs="Arial"/>
        </w:rPr>
        <w:t>seja</w:t>
      </w:r>
      <w:proofErr w:type="gramEnd"/>
      <w:r w:rsidRPr="004A5D99">
        <w:rPr>
          <w:rFonts w:ascii="Arial" w:hAnsi="Arial" w:cs="Arial"/>
        </w:rPr>
        <w:t xml:space="preserve"> de 3(TRES) centímetros (compactado). A camada de rolamento consiste na aplicação de Concreto Betuminoso Usinado a Quente </w:t>
      </w:r>
      <w:r w:rsidRPr="004A5D99">
        <w:rPr>
          <w:rFonts w:ascii="Arial" w:hAnsi="Arial" w:cs="Arial"/>
        </w:rPr>
        <w:lastRenderedPageBreak/>
        <w:t xml:space="preserve">(CBUQ), com uma espessura constante mínima compactada </w:t>
      </w:r>
      <w:r w:rsidRPr="0072228A">
        <w:rPr>
          <w:rFonts w:ascii="Arial" w:hAnsi="Arial" w:cs="Arial"/>
          <w:b/>
        </w:rPr>
        <w:t>de 3,0(TRES)</w:t>
      </w:r>
      <w:r w:rsidRPr="004A5D99">
        <w:rPr>
          <w:rFonts w:ascii="Arial" w:hAnsi="Arial" w:cs="Arial"/>
        </w:rPr>
        <w:t xml:space="preserve"> cm, por meio de vibro-acabadora, sobre o pavimento existente regular em toda a pista de rolamento dos veículos. Para este serviço são previstos os seguintes equipamentos: </w:t>
      </w:r>
      <w:proofErr w:type="gramStart"/>
      <w:r w:rsidRPr="004A5D99">
        <w:rPr>
          <w:rFonts w:ascii="Arial" w:hAnsi="Arial" w:cs="Arial"/>
        </w:rPr>
        <w:t xml:space="preserve">rolo compactador liso </w:t>
      </w:r>
      <w:proofErr w:type="spellStart"/>
      <w:r w:rsidRPr="004A5D99">
        <w:rPr>
          <w:rFonts w:ascii="Arial" w:hAnsi="Arial" w:cs="Arial"/>
        </w:rPr>
        <w:t>autopropelido</w:t>
      </w:r>
      <w:proofErr w:type="spellEnd"/>
      <w:r w:rsidRPr="004A5D99">
        <w:rPr>
          <w:rFonts w:ascii="Arial" w:hAnsi="Arial" w:cs="Arial"/>
        </w:rPr>
        <w:t>, rolo</w:t>
      </w:r>
      <w:proofErr w:type="gramEnd"/>
      <w:r w:rsidRPr="004A5D99">
        <w:rPr>
          <w:rFonts w:ascii="Arial" w:hAnsi="Arial" w:cs="Arial"/>
        </w:rPr>
        <w:t xml:space="preserve"> de pneus e </w:t>
      </w:r>
      <w:proofErr w:type="spellStart"/>
      <w:r w:rsidRPr="004A5D99">
        <w:rPr>
          <w:rFonts w:ascii="Arial" w:hAnsi="Arial" w:cs="Arial"/>
        </w:rPr>
        <w:t>vibroacabadora</w:t>
      </w:r>
      <w:proofErr w:type="spellEnd"/>
      <w:r w:rsidRPr="004A5D99">
        <w:rPr>
          <w:rFonts w:ascii="Arial" w:hAnsi="Arial" w:cs="Arial"/>
        </w:rPr>
        <w:t xml:space="preserve">. A massa asfáltica deverá ser aplicada na pista somente quando a mesma se encontrar seca e o tempo não se apresentar chuvoso ou com neblina. A compactação da massa asfáltica deverá ser constituída de duas etapas: a rolagem inicial e a rolagem final. A rolagem inicial será executada com rolo de pneus tão logo seja distribuída à massa asfáltica com </w:t>
      </w:r>
      <w:proofErr w:type="spellStart"/>
      <w:r w:rsidRPr="004A5D99">
        <w:rPr>
          <w:rFonts w:ascii="Arial" w:hAnsi="Arial" w:cs="Arial"/>
        </w:rPr>
        <w:t>vibroacabadora</w:t>
      </w:r>
      <w:proofErr w:type="spellEnd"/>
      <w:r w:rsidRPr="004A5D99">
        <w:rPr>
          <w:rFonts w:ascii="Arial" w:hAnsi="Arial" w:cs="Arial"/>
        </w:rPr>
        <w:t xml:space="preserve">. A rolagem final será executada com rolo tandem ou rolo </w:t>
      </w:r>
      <w:proofErr w:type="spellStart"/>
      <w:r w:rsidRPr="004A5D99">
        <w:rPr>
          <w:rFonts w:ascii="Arial" w:hAnsi="Arial" w:cs="Arial"/>
        </w:rPr>
        <w:t>autopropelido</w:t>
      </w:r>
      <w:proofErr w:type="spellEnd"/>
      <w:r w:rsidRPr="004A5D99">
        <w:rPr>
          <w:rFonts w:ascii="Arial" w:hAnsi="Arial" w:cs="Arial"/>
        </w:rPr>
        <w:t xml:space="preserve"> liso, com a finalidade de dar acabamento e corrigir irregularidades. Após o término da operação, podese liberar para o trânsito, desde que a massa asfáltica já tenha resfriado.</w:t>
      </w:r>
      <w:r w:rsidR="0010251F" w:rsidRPr="004A5D99">
        <w:rPr>
          <w:rFonts w:ascii="Arial" w:hAnsi="Arial" w:cs="Arial"/>
        </w:rPr>
        <w:t xml:space="preserve">   </w:t>
      </w:r>
    </w:p>
    <w:p w:rsidR="0072228A" w:rsidRDefault="0072228A" w:rsidP="004A5D99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72228A" w:rsidRDefault="0072228A" w:rsidP="0072228A">
      <w:pPr>
        <w:pStyle w:val="PargrafodaLista"/>
        <w:numPr>
          <w:ilvl w:val="0"/>
          <w:numId w:val="21"/>
        </w:numPr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72228A">
        <w:rPr>
          <w:rFonts w:ascii="Arial" w:hAnsi="Arial" w:cs="Arial"/>
          <w:b/>
          <w:sz w:val="18"/>
          <w:szCs w:val="18"/>
        </w:rPr>
        <w:t>OBRAS VIÁRIAS</w:t>
      </w:r>
    </w:p>
    <w:p w:rsidR="0072228A" w:rsidRPr="004A5D99" w:rsidRDefault="0072228A" w:rsidP="0072228A">
      <w:pPr>
        <w:pStyle w:val="PargrafodaLista"/>
        <w:spacing w:line="360" w:lineRule="auto"/>
        <w:jc w:val="both"/>
        <w:rPr>
          <w:rFonts w:ascii="Arial" w:hAnsi="Arial" w:cs="Arial"/>
        </w:rPr>
      </w:pPr>
      <w:r w:rsidRPr="004A5D99">
        <w:rPr>
          <w:rFonts w:ascii="Arial" w:hAnsi="Arial" w:cs="Arial"/>
        </w:rPr>
        <w:t xml:space="preserve">Quantidade prevista: </w:t>
      </w:r>
      <w:r w:rsidR="001D3834">
        <w:rPr>
          <w:rFonts w:ascii="Arial" w:hAnsi="Arial" w:cs="Arial"/>
        </w:rPr>
        <w:t>Pavimentação</w:t>
      </w:r>
      <w:r w:rsidRPr="004A5D99">
        <w:rPr>
          <w:rFonts w:ascii="Arial" w:hAnsi="Arial" w:cs="Arial"/>
        </w:rPr>
        <w:t xml:space="preserve"> Asfáltico = </w:t>
      </w:r>
      <w:r>
        <w:rPr>
          <w:rFonts w:ascii="Arial" w:hAnsi="Arial" w:cs="Arial"/>
        </w:rPr>
        <w:t>105,60</w:t>
      </w:r>
      <w:r w:rsidRPr="004A5D99">
        <w:rPr>
          <w:rFonts w:ascii="Arial" w:hAnsi="Arial" w:cs="Arial"/>
        </w:rPr>
        <w:t xml:space="preserve"> m².</w:t>
      </w:r>
    </w:p>
    <w:p w:rsidR="0072228A" w:rsidRPr="00B87936" w:rsidRDefault="0072228A" w:rsidP="0072228A">
      <w:pPr>
        <w:pStyle w:val="PargrafodaLista"/>
        <w:spacing w:line="360" w:lineRule="auto"/>
        <w:rPr>
          <w:rFonts w:ascii="Arial" w:hAnsi="Arial" w:cs="Arial"/>
          <w:b/>
          <w:sz w:val="18"/>
          <w:szCs w:val="18"/>
        </w:rPr>
      </w:pPr>
    </w:p>
    <w:p w:rsidR="0072228A" w:rsidRPr="00B87936" w:rsidRDefault="0072228A" w:rsidP="0072228A">
      <w:pPr>
        <w:pStyle w:val="PargrafodaLista"/>
        <w:numPr>
          <w:ilvl w:val="1"/>
          <w:numId w:val="1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proofErr w:type="gramStart"/>
      <w:r w:rsidRPr="00B87936">
        <w:rPr>
          <w:rFonts w:ascii="Arial" w:hAnsi="Arial" w:cs="Arial"/>
          <w:b/>
          <w:sz w:val="18"/>
          <w:szCs w:val="18"/>
        </w:rPr>
        <w:t>)</w:t>
      </w:r>
      <w:proofErr w:type="gramEnd"/>
      <w:r w:rsidRPr="00B87936">
        <w:rPr>
          <w:rFonts w:ascii="Arial" w:hAnsi="Arial" w:cs="Arial"/>
          <w:b/>
          <w:sz w:val="18"/>
          <w:szCs w:val="18"/>
        </w:rPr>
        <w:t xml:space="preserve"> Regularização do subleito</w:t>
      </w:r>
      <w:r w:rsidRPr="00B87936">
        <w:rPr>
          <w:rFonts w:ascii="Arial" w:hAnsi="Arial" w:cs="Arial"/>
          <w:sz w:val="18"/>
          <w:szCs w:val="18"/>
        </w:rPr>
        <w:t>:</w:t>
      </w:r>
    </w:p>
    <w:p w:rsidR="0072228A" w:rsidRPr="00B87936" w:rsidRDefault="0072228A" w:rsidP="0072228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t xml:space="preserve">Regularização é a operação destinada a conformar o leito estrada, quando necessário, transversal e longitudinalmente, compreendendo cortes ou aterros até 0,15m de espessura. De um modo geral, consiste num conjunto de operações, tais como </w:t>
      </w:r>
      <w:proofErr w:type="spellStart"/>
      <w:r>
        <w:t>escarificação</w:t>
      </w:r>
      <w:proofErr w:type="spellEnd"/>
      <w:r>
        <w:t xml:space="preserve">, </w:t>
      </w:r>
      <w:proofErr w:type="spellStart"/>
      <w:r>
        <w:t>umidecimento</w:t>
      </w:r>
      <w:proofErr w:type="spellEnd"/>
      <w:r>
        <w:t xml:space="preserve"> ou aeração, compactação, conformação, </w:t>
      </w:r>
      <w:proofErr w:type="spellStart"/>
      <w:r>
        <w:t>etc</w:t>
      </w:r>
      <w:proofErr w:type="spellEnd"/>
      <w:r>
        <w:t xml:space="preserve">, de forma que a camada concluída atenda às condições de </w:t>
      </w:r>
      <w:proofErr w:type="spellStart"/>
      <w:r>
        <w:t>greide</w:t>
      </w:r>
      <w:proofErr w:type="spellEnd"/>
      <w:r>
        <w:t xml:space="preserve"> e seção transversal indicados no projeto.</w:t>
      </w:r>
    </w:p>
    <w:p w:rsidR="0072228A" w:rsidRDefault="0072228A" w:rsidP="0072228A">
      <w:pPr>
        <w:numPr>
          <w:ilvl w:val="1"/>
          <w:numId w:val="18"/>
        </w:num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B87936">
        <w:rPr>
          <w:rFonts w:ascii="Arial" w:hAnsi="Arial" w:cs="Arial"/>
          <w:b/>
          <w:sz w:val="18"/>
          <w:szCs w:val="18"/>
        </w:rPr>
        <w:t>Material para base:</w:t>
      </w:r>
    </w:p>
    <w:p w:rsidR="0072228A" w:rsidRDefault="0072228A" w:rsidP="0072228A">
      <w:pPr>
        <w:spacing w:line="360" w:lineRule="auto"/>
        <w:jc w:val="both"/>
      </w:pPr>
      <w:r>
        <w:t xml:space="preserve">A camada de base da estrutura do pavimento será constituída por uma camada de brita </w:t>
      </w:r>
      <w:r w:rsidR="001D3834">
        <w:t>de ardósia</w:t>
      </w:r>
      <w:r>
        <w:t xml:space="preserve">, na espessura do projeto, após a compactação, e consistirão no fornecimento de brita, espalhamento, umedecimento, compactação e transporte dos agregados entre as instalações de britagem da contratada e o canteiro de obras. Os requisitos estão descritos em planilha anexa ao presente memorial. O espalhamento da camada será de acordo com as condições geométricas definidas pelo projeto e a compactação da camada será a 100% do </w:t>
      </w:r>
      <w:proofErr w:type="spellStart"/>
      <w:r>
        <w:t>proctor</w:t>
      </w:r>
      <w:proofErr w:type="spellEnd"/>
      <w:r>
        <w:t xml:space="preserve"> intermediário (100 % P.I.).</w:t>
      </w:r>
      <w:r w:rsidRPr="00B87936">
        <w:t xml:space="preserve"> </w:t>
      </w:r>
      <w:r>
        <w:t xml:space="preserve">O espalhamento da base será feito por </w:t>
      </w:r>
      <w:proofErr w:type="spellStart"/>
      <w:r>
        <w:t>motoniveladora</w:t>
      </w:r>
      <w:proofErr w:type="spellEnd"/>
      <w:r>
        <w:t xml:space="preserve"> com operador de grande habilidade, a fim de distribuir o material na espessura adequada, </w:t>
      </w:r>
      <w:r>
        <w:lastRenderedPageBreak/>
        <w:t>uniforme, na largura de espalhamento, de maneira que, após a compactação sejam satisfeitos as tolerâncias de superfície e espessura. Após o espalhamento, o agregado umedecido deverá ser compactado por meio de rolos de cilindro vibratórios. Para facilitar a compactação e assegurar um grau de compactação uniforme, a camada que está sendo compactada deverá apresentar um teor de umidade uniforme e adequado para que atinja a 100 % em relação ao ensaio de compactação.</w:t>
      </w:r>
    </w:p>
    <w:p w:rsidR="0072228A" w:rsidRPr="00B87936" w:rsidRDefault="0072228A" w:rsidP="0072228A">
      <w:pPr>
        <w:pStyle w:val="PargrafodaLista"/>
        <w:spacing w:line="360" w:lineRule="auto"/>
        <w:ind w:left="714"/>
        <w:jc w:val="both"/>
        <w:rPr>
          <w:rFonts w:ascii="Arial" w:hAnsi="Arial" w:cs="Arial"/>
          <w:sz w:val="18"/>
          <w:szCs w:val="18"/>
        </w:rPr>
      </w:pPr>
      <w:r w:rsidRPr="00B87936">
        <w:rPr>
          <w:rFonts w:ascii="Arial" w:hAnsi="Arial" w:cs="Arial"/>
          <w:b/>
          <w:sz w:val="18"/>
          <w:szCs w:val="18"/>
        </w:rPr>
        <w:t>Solo (</w:t>
      </w:r>
      <w:r w:rsidR="001D3834">
        <w:rPr>
          <w:rFonts w:ascii="Arial" w:hAnsi="Arial" w:cs="Arial"/>
          <w:b/>
          <w:sz w:val="18"/>
          <w:szCs w:val="18"/>
        </w:rPr>
        <w:t>3</w:t>
      </w:r>
      <w:r w:rsidRPr="00B87936">
        <w:rPr>
          <w:rFonts w:ascii="Arial" w:hAnsi="Arial" w:cs="Arial"/>
          <w:b/>
          <w:sz w:val="18"/>
          <w:szCs w:val="18"/>
        </w:rPr>
        <w:t>0%) + Brita de Ardósia (</w:t>
      </w:r>
      <w:r w:rsidR="001D3834">
        <w:rPr>
          <w:rFonts w:ascii="Arial" w:hAnsi="Arial" w:cs="Arial"/>
          <w:b/>
          <w:sz w:val="18"/>
          <w:szCs w:val="18"/>
        </w:rPr>
        <w:t>7</w:t>
      </w:r>
      <w:r w:rsidRPr="00B87936">
        <w:rPr>
          <w:rFonts w:ascii="Arial" w:hAnsi="Arial" w:cs="Arial"/>
          <w:b/>
          <w:sz w:val="18"/>
          <w:szCs w:val="18"/>
        </w:rPr>
        <w:t>0%)</w:t>
      </w:r>
    </w:p>
    <w:p w:rsidR="0072228A" w:rsidRPr="00B87936" w:rsidRDefault="0072228A" w:rsidP="0072228A">
      <w:pPr>
        <w:pStyle w:val="PargrafodaList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87936">
        <w:rPr>
          <w:rFonts w:ascii="Arial" w:hAnsi="Arial" w:cs="Arial"/>
          <w:sz w:val="18"/>
          <w:szCs w:val="18"/>
        </w:rPr>
        <w:t>Será utilizada brita de ardósia na base</w:t>
      </w:r>
      <w:r w:rsidR="001D3834">
        <w:rPr>
          <w:rFonts w:ascii="Arial" w:hAnsi="Arial" w:cs="Arial"/>
          <w:sz w:val="18"/>
          <w:szCs w:val="18"/>
        </w:rPr>
        <w:t xml:space="preserve"> fornecida pela prefeitura e solo também</w:t>
      </w:r>
      <w:r w:rsidRPr="00B87936">
        <w:rPr>
          <w:rFonts w:ascii="Arial" w:hAnsi="Arial" w:cs="Arial"/>
          <w:sz w:val="18"/>
          <w:szCs w:val="18"/>
        </w:rPr>
        <w:t>.</w:t>
      </w:r>
    </w:p>
    <w:p w:rsidR="0072228A" w:rsidRPr="00B87936" w:rsidRDefault="0072228A" w:rsidP="007222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72228A" w:rsidRPr="00B87936" w:rsidRDefault="0072228A" w:rsidP="0072228A">
      <w:pPr>
        <w:pStyle w:val="PargrafodaLista"/>
        <w:numPr>
          <w:ilvl w:val="1"/>
          <w:numId w:val="18"/>
        </w:numPr>
        <w:spacing w:after="0" w:line="360" w:lineRule="auto"/>
        <w:ind w:left="851" w:hanging="436"/>
        <w:jc w:val="both"/>
        <w:rPr>
          <w:rFonts w:ascii="Arial" w:hAnsi="Arial" w:cs="Arial"/>
          <w:b/>
          <w:sz w:val="18"/>
          <w:szCs w:val="18"/>
        </w:rPr>
      </w:pPr>
      <w:r w:rsidRPr="00B87936">
        <w:rPr>
          <w:rFonts w:ascii="Arial" w:hAnsi="Arial" w:cs="Arial"/>
          <w:b/>
          <w:sz w:val="18"/>
          <w:szCs w:val="18"/>
        </w:rPr>
        <w:t xml:space="preserve">   Transporte de material de base (material fornecido pela prefeitura), da jazida até o canteiro de obra DMT </w:t>
      </w:r>
      <w:r w:rsidR="001D3834">
        <w:rPr>
          <w:rFonts w:ascii="Arial" w:hAnsi="Arial" w:cs="Arial"/>
          <w:b/>
          <w:sz w:val="18"/>
          <w:szCs w:val="18"/>
        </w:rPr>
        <w:t xml:space="preserve">0,40 </w:t>
      </w:r>
      <w:r w:rsidRPr="00B87936">
        <w:rPr>
          <w:rFonts w:ascii="Arial" w:hAnsi="Arial" w:cs="Arial"/>
          <w:b/>
          <w:sz w:val="18"/>
          <w:szCs w:val="18"/>
        </w:rPr>
        <w:t>KM:</w:t>
      </w:r>
    </w:p>
    <w:p w:rsidR="0072228A" w:rsidRPr="00B87936" w:rsidRDefault="0072228A" w:rsidP="007222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 transporte será feito pela empresa, buscando material no britador do município.</w:t>
      </w:r>
    </w:p>
    <w:p w:rsidR="0072228A" w:rsidRPr="00B87936" w:rsidRDefault="0072228A" w:rsidP="007222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72228A" w:rsidRPr="00B87936" w:rsidRDefault="0072228A" w:rsidP="0072228A">
      <w:pPr>
        <w:spacing w:line="360" w:lineRule="auto"/>
        <w:ind w:left="426"/>
        <w:jc w:val="both"/>
        <w:rPr>
          <w:rFonts w:ascii="Arial" w:hAnsi="Arial" w:cs="Arial"/>
          <w:b/>
          <w:sz w:val="18"/>
          <w:szCs w:val="18"/>
        </w:rPr>
      </w:pPr>
      <w:r w:rsidRPr="00B87936">
        <w:rPr>
          <w:rFonts w:ascii="Arial" w:hAnsi="Arial" w:cs="Arial"/>
          <w:b/>
          <w:sz w:val="18"/>
          <w:szCs w:val="18"/>
        </w:rPr>
        <w:t xml:space="preserve"> Transporte de material de base (material fornecido pela prefeitura), </w:t>
      </w:r>
      <w:r w:rsidR="001D3834">
        <w:rPr>
          <w:rFonts w:ascii="Arial" w:hAnsi="Arial" w:cs="Arial"/>
          <w:b/>
          <w:sz w:val="18"/>
          <w:szCs w:val="18"/>
        </w:rPr>
        <w:t>do solo</w:t>
      </w:r>
      <w:r w:rsidRPr="00B87936">
        <w:rPr>
          <w:rFonts w:ascii="Arial" w:hAnsi="Arial" w:cs="Arial"/>
          <w:b/>
          <w:sz w:val="18"/>
          <w:szCs w:val="18"/>
        </w:rPr>
        <w:t xml:space="preserve"> até o canteiro de obra DMT </w:t>
      </w:r>
      <w:r w:rsidR="001D3834">
        <w:rPr>
          <w:rFonts w:ascii="Arial" w:hAnsi="Arial" w:cs="Arial"/>
          <w:b/>
          <w:sz w:val="18"/>
          <w:szCs w:val="18"/>
        </w:rPr>
        <w:t>7,0</w:t>
      </w:r>
      <w:r w:rsidRPr="00B87936">
        <w:rPr>
          <w:rFonts w:ascii="Arial" w:hAnsi="Arial" w:cs="Arial"/>
          <w:b/>
          <w:sz w:val="18"/>
          <w:szCs w:val="18"/>
        </w:rPr>
        <w:t>KM:</w:t>
      </w:r>
    </w:p>
    <w:p w:rsidR="0072228A" w:rsidRDefault="0072228A" w:rsidP="007222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 transporte será feito pela empresa, buscando material do município</w:t>
      </w:r>
      <w:r w:rsidR="001D3834">
        <w:rPr>
          <w:rFonts w:ascii="Arial" w:hAnsi="Arial" w:cs="Arial"/>
          <w:sz w:val="18"/>
          <w:szCs w:val="18"/>
        </w:rPr>
        <w:t xml:space="preserve"> a ser </w:t>
      </w:r>
      <w:proofErr w:type="gramStart"/>
      <w:r w:rsidR="001D3834">
        <w:rPr>
          <w:rFonts w:ascii="Arial" w:hAnsi="Arial" w:cs="Arial"/>
          <w:sz w:val="18"/>
          <w:szCs w:val="18"/>
        </w:rPr>
        <w:t xml:space="preserve">informado </w:t>
      </w:r>
      <w:r>
        <w:rPr>
          <w:rFonts w:ascii="Arial" w:hAnsi="Arial" w:cs="Arial"/>
          <w:sz w:val="18"/>
          <w:szCs w:val="18"/>
        </w:rPr>
        <w:t>.</w:t>
      </w:r>
      <w:proofErr w:type="gramEnd"/>
    </w:p>
    <w:p w:rsidR="0072228A" w:rsidRDefault="0072228A" w:rsidP="007222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72228A" w:rsidRPr="00B87936" w:rsidRDefault="0072228A" w:rsidP="0072228A">
      <w:pPr>
        <w:pStyle w:val="PargrafodaLista"/>
        <w:numPr>
          <w:ilvl w:val="1"/>
          <w:numId w:val="1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B87936">
        <w:rPr>
          <w:rFonts w:ascii="Arial" w:hAnsi="Arial" w:cs="Arial"/>
          <w:b/>
          <w:sz w:val="18"/>
          <w:szCs w:val="18"/>
        </w:rPr>
        <w:t>Imprimação (CM30)</w:t>
      </w:r>
      <w:r w:rsidRPr="00B87936">
        <w:rPr>
          <w:rFonts w:ascii="Arial" w:hAnsi="Arial" w:cs="Arial"/>
          <w:sz w:val="18"/>
          <w:szCs w:val="18"/>
        </w:rPr>
        <w:t xml:space="preserve">: </w:t>
      </w:r>
    </w:p>
    <w:p w:rsidR="0072228A" w:rsidRDefault="0072228A" w:rsidP="0072228A">
      <w:pPr>
        <w:spacing w:line="360" w:lineRule="auto"/>
        <w:ind w:left="360"/>
        <w:jc w:val="both"/>
      </w:pPr>
      <w:r>
        <w:t>A pintura de imprimação sobre a superfície de camada de base será executada com emulsão asfáltica do tipo CM-30 e a taxa da pintura será de 1,1 l/m². A área a ser pintada deve-se encontrar seca e a temperatura deverá estar acima de 10ºC. A taxa da pintura será controlada através do emprego de bandejas de 0,25 m² de área com espaçamento de 100 metros, distribuídas pelo centro da faixa a ser pintada.</w:t>
      </w:r>
    </w:p>
    <w:p w:rsidR="0072228A" w:rsidRPr="00B87936" w:rsidRDefault="0072228A" w:rsidP="0072228A">
      <w:pPr>
        <w:spacing w:line="360" w:lineRule="auto"/>
        <w:ind w:left="360"/>
        <w:jc w:val="both"/>
        <w:rPr>
          <w:rFonts w:ascii="Arial" w:hAnsi="Arial" w:cs="Arial"/>
          <w:b/>
          <w:sz w:val="18"/>
          <w:szCs w:val="18"/>
        </w:rPr>
      </w:pPr>
    </w:p>
    <w:p w:rsidR="0072228A" w:rsidRPr="00B87936" w:rsidRDefault="0072228A" w:rsidP="0072228A">
      <w:pPr>
        <w:spacing w:line="360" w:lineRule="auto"/>
        <w:ind w:left="360"/>
        <w:jc w:val="both"/>
        <w:rPr>
          <w:rFonts w:ascii="Arial" w:hAnsi="Arial" w:cs="Arial"/>
          <w:b/>
          <w:sz w:val="18"/>
          <w:szCs w:val="18"/>
        </w:rPr>
      </w:pPr>
      <w:r w:rsidRPr="00B87936">
        <w:rPr>
          <w:rFonts w:ascii="Arial" w:hAnsi="Arial" w:cs="Arial"/>
          <w:b/>
          <w:sz w:val="18"/>
          <w:szCs w:val="18"/>
        </w:rPr>
        <w:t xml:space="preserve"> Transporte e material de qualquer natureza DMT acima de </w:t>
      </w:r>
      <w:r w:rsidR="001D3834">
        <w:rPr>
          <w:rFonts w:ascii="Arial" w:hAnsi="Arial" w:cs="Arial"/>
          <w:b/>
          <w:sz w:val="18"/>
          <w:szCs w:val="18"/>
        </w:rPr>
        <w:t>71,10</w:t>
      </w:r>
      <w:r w:rsidRPr="00B87936">
        <w:rPr>
          <w:rFonts w:ascii="Arial" w:hAnsi="Arial" w:cs="Arial"/>
          <w:b/>
          <w:sz w:val="18"/>
          <w:szCs w:val="18"/>
        </w:rPr>
        <w:t>KM (Imprimação)</w:t>
      </w:r>
      <w:r w:rsidR="001D3834">
        <w:rPr>
          <w:rFonts w:ascii="Arial" w:hAnsi="Arial" w:cs="Arial"/>
          <w:b/>
          <w:sz w:val="18"/>
          <w:szCs w:val="18"/>
        </w:rPr>
        <w:t xml:space="preserve"> local usina de asfalto em Sete </w:t>
      </w:r>
      <w:proofErr w:type="gramStart"/>
      <w:r w:rsidR="001D3834">
        <w:rPr>
          <w:rFonts w:ascii="Arial" w:hAnsi="Arial" w:cs="Arial"/>
          <w:b/>
          <w:sz w:val="18"/>
          <w:szCs w:val="18"/>
        </w:rPr>
        <w:t xml:space="preserve">Lagoas </w:t>
      </w:r>
      <w:r w:rsidRPr="00B87936">
        <w:rPr>
          <w:rFonts w:ascii="Arial" w:hAnsi="Arial" w:cs="Arial"/>
          <w:b/>
          <w:sz w:val="18"/>
          <w:szCs w:val="18"/>
        </w:rPr>
        <w:t>:</w:t>
      </w:r>
      <w:proofErr w:type="gramEnd"/>
    </w:p>
    <w:p w:rsidR="0072228A" w:rsidRPr="00B87936" w:rsidRDefault="0072228A" w:rsidP="0072228A">
      <w:pPr>
        <w:pStyle w:val="PargrafodaLista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 transporte será feito pela empresa ate obra.</w:t>
      </w:r>
    </w:p>
    <w:p w:rsidR="0072228A" w:rsidRPr="00B87936" w:rsidRDefault="0072228A" w:rsidP="0072228A">
      <w:pPr>
        <w:pStyle w:val="PargrafodaLista"/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72228A" w:rsidRPr="00D810A5" w:rsidRDefault="0072228A" w:rsidP="0072228A">
      <w:pPr>
        <w:spacing w:line="360" w:lineRule="auto"/>
        <w:ind w:firstLine="284"/>
        <w:rPr>
          <w:rFonts w:ascii="Arial" w:hAnsi="Arial" w:cs="Arial"/>
          <w:b/>
          <w:sz w:val="18"/>
          <w:szCs w:val="18"/>
        </w:rPr>
      </w:pPr>
      <w:r w:rsidRPr="00B87936">
        <w:rPr>
          <w:rFonts w:ascii="Arial" w:hAnsi="Arial" w:cs="Arial"/>
          <w:b/>
          <w:sz w:val="18"/>
          <w:szCs w:val="18"/>
        </w:rPr>
        <w:t xml:space="preserve"> </w:t>
      </w:r>
      <w:proofErr w:type="gramStart"/>
      <w:r w:rsidRPr="00D810A5">
        <w:rPr>
          <w:rFonts w:ascii="Arial" w:hAnsi="Arial" w:cs="Arial"/>
          <w:b/>
          <w:sz w:val="18"/>
          <w:szCs w:val="18"/>
        </w:rPr>
        <w:t>2.5)</w:t>
      </w:r>
      <w:proofErr w:type="gramEnd"/>
      <w:r w:rsidRPr="00D810A5">
        <w:rPr>
          <w:rFonts w:ascii="Arial" w:hAnsi="Arial" w:cs="Arial"/>
          <w:b/>
          <w:sz w:val="18"/>
          <w:szCs w:val="18"/>
        </w:rPr>
        <w:t xml:space="preserve">   Pintura de ligação (RR1C): </w:t>
      </w:r>
    </w:p>
    <w:p w:rsidR="0072228A" w:rsidRDefault="0072228A" w:rsidP="0072228A">
      <w:pPr>
        <w:pStyle w:val="PargrafodaLista"/>
        <w:spacing w:line="360" w:lineRule="auto"/>
        <w:jc w:val="both"/>
      </w:pPr>
      <w:r>
        <w:lastRenderedPageBreak/>
        <w:t>A pintura de ligação será aplicada com emulsão asfáltica, do tipo RR2C. Na camada a receber a pintura será procedida de uma varredura da superfície, de modo a eliminar o pó e qualquer tipo de material solto existente. O material betuminoso não deve ser aplicado se a temperatura ambiente estiver abaixo de 10º C, ou em dias de chuva. Após a aplicação da pintura a pista será totalmente fechada ao trânsito e quando não for possível, deverá ser trabalhada em meia pista. Não será permitido o trânsito de veículos sobre a pintura. O controle das taxas de pintura de ligação será feito de modo idêntico à pintura de imprimação. Taxa = 0,5 l/m².</w:t>
      </w:r>
    </w:p>
    <w:p w:rsidR="0072228A" w:rsidRPr="00B87936" w:rsidRDefault="0072228A" w:rsidP="0072228A">
      <w:pPr>
        <w:spacing w:line="360" w:lineRule="auto"/>
        <w:ind w:left="360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B87936">
        <w:rPr>
          <w:rFonts w:ascii="Arial" w:hAnsi="Arial" w:cs="Arial"/>
          <w:b/>
          <w:sz w:val="18"/>
          <w:szCs w:val="18"/>
        </w:rPr>
        <w:t xml:space="preserve">Transporte e material de qualquer natureza DMT acima de </w:t>
      </w:r>
      <w:r w:rsidR="001D3834">
        <w:rPr>
          <w:rFonts w:ascii="Arial" w:hAnsi="Arial" w:cs="Arial"/>
          <w:b/>
          <w:sz w:val="18"/>
          <w:szCs w:val="18"/>
        </w:rPr>
        <w:t>71,10</w:t>
      </w:r>
      <w:r w:rsidRPr="00B87936">
        <w:rPr>
          <w:rFonts w:ascii="Arial" w:hAnsi="Arial" w:cs="Arial"/>
          <w:b/>
          <w:sz w:val="18"/>
          <w:szCs w:val="18"/>
        </w:rPr>
        <w:t>KM (</w:t>
      </w:r>
      <w:r w:rsidRPr="00B87936">
        <w:rPr>
          <w:rFonts w:ascii="Arial" w:hAnsi="Arial" w:cs="Arial"/>
          <w:b/>
          <w:color w:val="000000"/>
          <w:sz w:val="18"/>
          <w:szCs w:val="18"/>
        </w:rPr>
        <w:t>Pintura de ligação)</w:t>
      </w:r>
      <w:r w:rsidR="001D3834" w:rsidRPr="001D3834">
        <w:rPr>
          <w:rFonts w:ascii="Arial" w:hAnsi="Arial" w:cs="Arial"/>
          <w:b/>
          <w:sz w:val="18"/>
          <w:szCs w:val="18"/>
        </w:rPr>
        <w:t xml:space="preserve"> </w:t>
      </w:r>
      <w:r w:rsidR="001D3834">
        <w:rPr>
          <w:rFonts w:ascii="Arial" w:hAnsi="Arial" w:cs="Arial"/>
          <w:b/>
          <w:sz w:val="18"/>
          <w:szCs w:val="18"/>
        </w:rPr>
        <w:t xml:space="preserve">local usina de asfalto em Sete </w:t>
      </w:r>
      <w:proofErr w:type="gramStart"/>
      <w:r w:rsidR="001D3834">
        <w:rPr>
          <w:rFonts w:ascii="Arial" w:hAnsi="Arial" w:cs="Arial"/>
          <w:b/>
          <w:sz w:val="18"/>
          <w:szCs w:val="18"/>
        </w:rPr>
        <w:t xml:space="preserve">Lagoas </w:t>
      </w:r>
      <w:r w:rsidR="001D3834" w:rsidRPr="00B87936">
        <w:rPr>
          <w:rFonts w:ascii="Arial" w:hAnsi="Arial" w:cs="Arial"/>
          <w:b/>
          <w:sz w:val="18"/>
          <w:szCs w:val="18"/>
        </w:rPr>
        <w:t>:</w:t>
      </w:r>
      <w:proofErr w:type="gramEnd"/>
      <w:r w:rsidRPr="00B87936">
        <w:rPr>
          <w:rFonts w:ascii="Arial" w:hAnsi="Arial" w:cs="Arial"/>
          <w:b/>
          <w:color w:val="000000"/>
          <w:sz w:val="18"/>
          <w:szCs w:val="18"/>
        </w:rPr>
        <w:t>:</w:t>
      </w:r>
    </w:p>
    <w:p w:rsidR="0072228A" w:rsidRDefault="0072228A" w:rsidP="0072228A">
      <w:pPr>
        <w:spacing w:line="360" w:lineRule="auto"/>
        <w:jc w:val="both"/>
      </w:pPr>
      <w:r>
        <w:t xml:space="preserve">     -</w:t>
      </w:r>
      <w:r w:rsidRPr="00B87936">
        <w:t>O transporte será feito pela empresa ate obra.</w:t>
      </w:r>
    </w:p>
    <w:p w:rsidR="0072228A" w:rsidRPr="00B87936" w:rsidRDefault="0072228A" w:rsidP="0072228A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72228A" w:rsidRPr="00D810A5" w:rsidRDefault="0072228A" w:rsidP="0072228A">
      <w:pPr>
        <w:numPr>
          <w:ilvl w:val="1"/>
          <w:numId w:val="20"/>
        </w:numPr>
        <w:spacing w:after="0" w:line="360" w:lineRule="auto"/>
        <w:jc w:val="both"/>
        <w:rPr>
          <w:b/>
        </w:rPr>
      </w:pPr>
      <w:r w:rsidRPr="00D810A5">
        <w:rPr>
          <w:b/>
        </w:rPr>
        <w:t xml:space="preserve"> Execução e aplicação de concreto betuminoso usinado a quente (</w:t>
      </w:r>
      <w:proofErr w:type="spellStart"/>
      <w:r w:rsidRPr="00D810A5">
        <w:rPr>
          <w:b/>
        </w:rPr>
        <w:t>cbuq</w:t>
      </w:r>
      <w:proofErr w:type="spellEnd"/>
      <w:r w:rsidRPr="00D810A5">
        <w:rPr>
          <w:b/>
        </w:rPr>
        <w:t>) E=</w:t>
      </w:r>
      <w:proofErr w:type="gramStart"/>
      <w:r w:rsidRPr="00D810A5">
        <w:rPr>
          <w:b/>
        </w:rPr>
        <w:t>3CM</w:t>
      </w:r>
      <w:proofErr w:type="gramEnd"/>
      <w:r w:rsidRPr="00D810A5">
        <w:rPr>
          <w:b/>
        </w:rPr>
        <w:t>, massa         comercial, incluindo fornecimento e transporte dos agregados e material betuminoso, exclusive transporte da massa asfáltica até a pista.</w:t>
      </w:r>
    </w:p>
    <w:p w:rsidR="0072228A" w:rsidRPr="00B87936" w:rsidRDefault="0072228A" w:rsidP="0072228A">
      <w:pPr>
        <w:spacing w:line="360" w:lineRule="auto"/>
        <w:ind w:left="426"/>
        <w:jc w:val="both"/>
        <w:rPr>
          <w:rFonts w:ascii="Arial" w:hAnsi="Arial" w:cs="Arial"/>
          <w:color w:val="000000"/>
          <w:sz w:val="18"/>
          <w:szCs w:val="18"/>
        </w:rPr>
      </w:pPr>
      <w:r>
        <w:t>A camada de revestimento de CBUQ terá a espessura do projeto, após a compactação.</w:t>
      </w:r>
      <w:r w:rsidRPr="00B87936">
        <w:t xml:space="preserve"> </w:t>
      </w:r>
      <w:r>
        <w:t xml:space="preserve">O material asfáltico usado como ligante será do tipo CAP-50/70, e os agregados serão constituídos por material basáltico britado, com granulometria definida pelo projeto. A massa asfáltica deverá ser espalhada através de </w:t>
      </w:r>
      <w:proofErr w:type="spellStart"/>
      <w:r>
        <w:t>vibroacabadoras</w:t>
      </w:r>
      <w:proofErr w:type="spellEnd"/>
      <w:r>
        <w:t xml:space="preserve">, capazes de espalhar e conformar a mistura no alinhamento e na espessura correta, sendo que nesta fase não será permitido o uso de </w:t>
      </w:r>
      <w:proofErr w:type="spellStart"/>
      <w:r>
        <w:t>motoniveladoras</w:t>
      </w:r>
      <w:proofErr w:type="spellEnd"/>
      <w:r>
        <w:t xml:space="preserve"> para o espalhamento da massa asfáltica. O equipamento de compactação a ser utilizado no revestimento será o rolo de pneus com pressão variável e o rolo estático com cilindro metálico liso, tipo tandem com carga de 8 a 12 toneladas, e os rolos de pneus deverão permitir a calibragem entre 35 a 120 libras por polegada quadrada. O pátio de armazenamento dos agregados deve ser mantido limpo e deve ter fácil acesso, e quando colocados em montes, no pátio de armazenamento, deve-se evitar qualquer processo que produza segregações, contaminação ou degradação. Toda a porção de material degradado ou contaminado deverá ser </w:t>
      </w:r>
      <w:proofErr w:type="gramStart"/>
      <w:r>
        <w:t>separado e eliminado</w:t>
      </w:r>
      <w:proofErr w:type="gramEnd"/>
      <w:r>
        <w:t xml:space="preserve">. Deverão ser tomadas precauções durante as operações de compactação do revestimento, </w:t>
      </w:r>
      <w:r>
        <w:lastRenderedPageBreak/>
        <w:t>a fim de evitar os movimentos de torção dos veículos em serviço, gotejamento de combustíveis ou óleos lubrificantes, ou qualquer outro tipo de material estranho, prejudicais a camada de CBUQ. As juntas longitudinais e transversais devem ter sua superfície acabada no mesmo plano que as áreas adjacentes, não sendo toleradas as juntas mal acabadas, apresentando ressaltos ou depressões. A borda da camada anterior deve ser previamente preparada antes de colocação da camada adjacente, devendo antes, serem retirados os excessos e rebarbas resultantes do espalhamento, e posteriormente pintadas com ligante, para melhor aderência da camada seguinte. A espessura da camada será controlada manualmente ou por ocasião da extração dos corpos de prova da pista.</w:t>
      </w:r>
    </w:p>
    <w:p w:rsidR="0072228A" w:rsidRPr="00D810A5" w:rsidRDefault="0072228A" w:rsidP="0072228A">
      <w:pPr>
        <w:spacing w:line="360" w:lineRule="auto"/>
        <w:ind w:left="426"/>
        <w:jc w:val="both"/>
        <w:rPr>
          <w:rFonts w:ascii="Arial" w:hAnsi="Arial" w:cs="Arial"/>
          <w:b/>
          <w:sz w:val="18"/>
          <w:szCs w:val="18"/>
        </w:rPr>
      </w:pPr>
      <w:r w:rsidRPr="00D810A5">
        <w:rPr>
          <w:rFonts w:ascii="Arial" w:hAnsi="Arial" w:cs="Arial"/>
          <w:b/>
          <w:color w:val="000000"/>
          <w:sz w:val="18"/>
          <w:szCs w:val="18"/>
        </w:rPr>
        <w:t xml:space="preserve">2.7) </w:t>
      </w:r>
      <w:r w:rsidRPr="00D810A5">
        <w:rPr>
          <w:rFonts w:ascii="Arial" w:hAnsi="Arial" w:cs="Arial"/>
          <w:b/>
          <w:sz w:val="18"/>
          <w:szCs w:val="18"/>
        </w:rPr>
        <w:t xml:space="preserve"> Transporte de CBUQ para conservação DMT acima de 50 km (CBUQ) usina/obra (DMT=</w:t>
      </w:r>
      <w:r w:rsidR="001D3834">
        <w:rPr>
          <w:rFonts w:ascii="Arial" w:hAnsi="Arial" w:cs="Arial"/>
          <w:b/>
          <w:sz w:val="18"/>
          <w:szCs w:val="18"/>
        </w:rPr>
        <w:t>71,10</w:t>
      </w:r>
      <w:r w:rsidRPr="00D810A5">
        <w:rPr>
          <w:rFonts w:ascii="Arial" w:hAnsi="Arial" w:cs="Arial"/>
          <w:b/>
          <w:sz w:val="18"/>
          <w:szCs w:val="18"/>
        </w:rPr>
        <w:t xml:space="preserve"> km</w:t>
      </w:r>
      <w:r w:rsidR="001D3834">
        <w:rPr>
          <w:rFonts w:ascii="Arial" w:hAnsi="Arial" w:cs="Arial"/>
          <w:b/>
          <w:sz w:val="18"/>
          <w:szCs w:val="18"/>
        </w:rPr>
        <w:t xml:space="preserve"> </w:t>
      </w:r>
      <w:r w:rsidR="001D3834">
        <w:rPr>
          <w:rFonts w:ascii="Arial" w:hAnsi="Arial" w:cs="Arial"/>
          <w:b/>
          <w:sz w:val="18"/>
          <w:szCs w:val="18"/>
        </w:rPr>
        <w:t xml:space="preserve">local usina de asfalto em Sete Lagoas </w:t>
      </w:r>
      <w:r w:rsidR="001D3834" w:rsidRPr="00B87936">
        <w:rPr>
          <w:rFonts w:ascii="Arial" w:hAnsi="Arial" w:cs="Arial"/>
          <w:b/>
          <w:sz w:val="18"/>
          <w:szCs w:val="18"/>
        </w:rPr>
        <w:t>:</w:t>
      </w:r>
      <w:bookmarkStart w:id="0" w:name="_GoBack"/>
      <w:bookmarkEnd w:id="0"/>
      <w:r w:rsidRPr="00D810A5">
        <w:rPr>
          <w:rFonts w:ascii="Arial" w:hAnsi="Arial" w:cs="Arial"/>
          <w:b/>
          <w:sz w:val="18"/>
          <w:szCs w:val="18"/>
        </w:rPr>
        <w:t xml:space="preserve">): </w:t>
      </w:r>
    </w:p>
    <w:p w:rsidR="0072228A" w:rsidRPr="00B87936" w:rsidRDefault="0072228A" w:rsidP="0072228A">
      <w:pPr>
        <w:pStyle w:val="PargrafodaLista"/>
        <w:numPr>
          <w:ilvl w:val="0"/>
          <w:numId w:val="19"/>
        </w:numPr>
        <w:spacing w:after="0"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O transporte será feito pela empresa.</w:t>
      </w:r>
    </w:p>
    <w:p w:rsidR="0072228A" w:rsidRPr="004A5D99" w:rsidRDefault="0072228A" w:rsidP="004A5D99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10251F" w:rsidRDefault="0010251F"/>
    <w:p w:rsidR="0010251F" w:rsidRDefault="0010251F" w:rsidP="0010251F">
      <w:pPr>
        <w:jc w:val="center"/>
      </w:pPr>
      <w:r>
        <w:t>_________________________________</w:t>
      </w:r>
    </w:p>
    <w:p w:rsidR="0010251F" w:rsidRPr="0010251F" w:rsidRDefault="0010251F" w:rsidP="0010251F">
      <w:pPr>
        <w:jc w:val="center"/>
        <w:rPr>
          <w:b/>
        </w:rPr>
      </w:pPr>
      <w:r w:rsidRPr="0010251F">
        <w:rPr>
          <w:b/>
        </w:rPr>
        <w:t>KARINA ERICA DE OLIVEIRA</w:t>
      </w:r>
    </w:p>
    <w:p w:rsidR="0010251F" w:rsidRPr="0010251F" w:rsidRDefault="0010251F" w:rsidP="0010251F">
      <w:pPr>
        <w:jc w:val="center"/>
        <w:rPr>
          <w:b/>
        </w:rPr>
      </w:pPr>
      <w:r w:rsidRPr="0010251F">
        <w:rPr>
          <w:b/>
        </w:rPr>
        <w:t>ARQUITETA CAU A42262-2</w:t>
      </w:r>
    </w:p>
    <w:sectPr w:rsidR="0010251F" w:rsidRPr="0010251F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DC4" w:rsidRDefault="00754DC4" w:rsidP="00591B72">
      <w:pPr>
        <w:spacing w:after="0" w:line="240" w:lineRule="auto"/>
      </w:pPr>
      <w:r>
        <w:separator/>
      </w:r>
    </w:p>
  </w:endnote>
  <w:endnote w:type="continuationSeparator" w:id="0">
    <w:p w:rsidR="00754DC4" w:rsidRDefault="00754DC4" w:rsidP="0059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B72" w:rsidRDefault="00591B72" w:rsidP="00591B72">
    <w:pPr>
      <w:pStyle w:val="Rodap"/>
      <w:ind w:left="-142"/>
      <w:jc w:val="center"/>
    </w:pPr>
    <w:r>
      <w:t>CENTRO ADMINISTRATIVO HÉLIO FILGUEIRAS DE VASCONCELOS</w:t>
    </w:r>
  </w:p>
  <w:p w:rsidR="00591B72" w:rsidRPr="00CA4BD3" w:rsidRDefault="00591B72" w:rsidP="00591B72">
    <w:pPr>
      <w:pStyle w:val="Rodap"/>
      <w:ind w:left="-142"/>
      <w:jc w:val="center"/>
    </w:pPr>
    <w:r>
      <w:t>AV. FRANCISCO VALADARES DA FONSECA</w:t>
    </w:r>
    <w:r w:rsidRPr="000015CB">
      <w:t xml:space="preserve">, </w:t>
    </w:r>
    <w:r>
      <w:t>250 -</w:t>
    </w:r>
    <w:r w:rsidRPr="000015CB">
      <w:t xml:space="preserve"> PABX (37)3274-1260 – </w:t>
    </w:r>
    <w:r>
      <w:t>VASCO LOPES -</w:t>
    </w:r>
    <w:r w:rsidRPr="000015CB">
      <w:t xml:space="preserve"> CEP 35669-000</w:t>
    </w:r>
  </w:p>
  <w:p w:rsidR="00591B72" w:rsidRDefault="00591B7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DC4" w:rsidRDefault="00754DC4" w:rsidP="00591B72">
      <w:pPr>
        <w:spacing w:after="0" w:line="240" w:lineRule="auto"/>
      </w:pPr>
      <w:r>
        <w:separator/>
      </w:r>
    </w:p>
  </w:footnote>
  <w:footnote w:type="continuationSeparator" w:id="0">
    <w:p w:rsidR="00754DC4" w:rsidRDefault="00754DC4" w:rsidP="0059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1134" w:type="dxa"/>
      <w:tblLook w:val="04A0" w:firstRow="1" w:lastRow="0" w:firstColumn="1" w:lastColumn="0" w:noHBand="0" w:noVBand="1"/>
    </w:tblPr>
    <w:tblGrid>
      <w:gridCol w:w="2127"/>
      <w:gridCol w:w="8930"/>
    </w:tblGrid>
    <w:tr w:rsidR="00591B72" w:rsidRPr="008808FF" w:rsidTr="00AF1F9D">
      <w:trPr>
        <w:trHeight w:val="781"/>
      </w:trPr>
      <w:tc>
        <w:tcPr>
          <w:tcW w:w="2127" w:type="dxa"/>
          <w:vMerge w:val="restart"/>
          <w:shd w:val="clear" w:color="auto" w:fill="auto"/>
          <w:vAlign w:val="center"/>
        </w:tcPr>
        <w:p w:rsidR="00591B72" w:rsidRPr="008808FF" w:rsidRDefault="00591B72" w:rsidP="00591B72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ge">
                  <wp:posOffset>-219075</wp:posOffset>
                </wp:positionV>
                <wp:extent cx="1151890" cy="125984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H="1" flipV="1">
                          <a:off x="0" y="0"/>
                          <a:ext cx="1151890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930" w:type="dxa"/>
          <w:shd w:val="clear" w:color="auto" w:fill="auto"/>
          <w:vAlign w:val="bottom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42"/>
            </w:rPr>
            <w:t>PREFEITURA MUNICIPAL DE PAPAGAIOS</w:t>
          </w:r>
        </w:p>
      </w:tc>
    </w:tr>
    <w:tr w:rsidR="00591B72" w:rsidRPr="008808FF" w:rsidTr="00AF1F9D">
      <w:trPr>
        <w:trHeight w:val="785"/>
      </w:trPr>
      <w:tc>
        <w:tcPr>
          <w:tcW w:w="2127" w:type="dxa"/>
          <w:vMerge/>
          <w:shd w:val="clear" w:color="auto" w:fill="auto"/>
        </w:tcPr>
        <w:p w:rsidR="00591B72" w:rsidRPr="008808FF" w:rsidRDefault="00591B72" w:rsidP="00591B72">
          <w:pPr>
            <w:pStyle w:val="Cabealho"/>
          </w:pPr>
        </w:p>
      </w:tc>
      <w:tc>
        <w:tcPr>
          <w:tcW w:w="8930" w:type="dxa"/>
          <w:shd w:val="clear" w:color="auto" w:fill="auto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36"/>
            </w:rPr>
            <w:t>ESTADO DE MINAS GERAIS</w:t>
          </w:r>
        </w:p>
      </w:tc>
    </w:tr>
  </w:tbl>
  <w:p w:rsidR="00591B72" w:rsidRDefault="00591B7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A2131"/>
    <w:multiLevelType w:val="hybridMultilevel"/>
    <w:tmpl w:val="3E4C76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85D5D"/>
    <w:multiLevelType w:val="multilevel"/>
    <w:tmpl w:val="9DE61F16"/>
    <w:lvl w:ilvl="0">
      <w:start w:val="1"/>
      <w:numFmt w:val="decimal"/>
      <w:pStyle w:val="Ttulo1"/>
      <w:lvlText w:val="%1)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">
    <w:nsid w:val="161D7ECD"/>
    <w:multiLevelType w:val="hybridMultilevel"/>
    <w:tmpl w:val="8F8EA46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431BA"/>
    <w:multiLevelType w:val="multilevel"/>
    <w:tmpl w:val="83329DE0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2333107E"/>
    <w:multiLevelType w:val="multilevel"/>
    <w:tmpl w:val="F412EC5E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)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44" w:hanging="1800"/>
      </w:pPr>
      <w:rPr>
        <w:rFonts w:hint="default"/>
      </w:rPr>
    </w:lvl>
  </w:abstractNum>
  <w:abstractNum w:abstractNumId="5">
    <w:nsid w:val="26A7040F"/>
    <w:multiLevelType w:val="hybridMultilevel"/>
    <w:tmpl w:val="DE5876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B4350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D24AB"/>
    <w:multiLevelType w:val="hybridMultilevel"/>
    <w:tmpl w:val="2DFC90D4"/>
    <w:lvl w:ilvl="0" w:tplc="0416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857F32"/>
    <w:multiLevelType w:val="hybridMultilevel"/>
    <w:tmpl w:val="077213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080D74"/>
    <w:multiLevelType w:val="hybridMultilevel"/>
    <w:tmpl w:val="23747FA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434C8B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4D4E1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0867A6A"/>
    <w:multiLevelType w:val="hybridMultilevel"/>
    <w:tmpl w:val="1B224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284C4F"/>
    <w:multiLevelType w:val="multilevel"/>
    <w:tmpl w:val="11A4120C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  <w:b/>
        <w:u w:val="single"/>
      </w:rPr>
    </w:lvl>
    <w:lvl w:ilvl="1">
      <w:start w:val="2"/>
      <w:numFmt w:val="decimal"/>
      <w:lvlText w:val="%1.%2)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  <w:b/>
        <w:u w:val="single"/>
      </w:rPr>
    </w:lvl>
  </w:abstractNum>
  <w:abstractNum w:abstractNumId="14">
    <w:nsid w:val="643B04DE"/>
    <w:multiLevelType w:val="multilevel"/>
    <w:tmpl w:val="CF6C16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5">
    <w:nsid w:val="64567D16"/>
    <w:multiLevelType w:val="multilevel"/>
    <w:tmpl w:val="1D9C6D4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6408" w:hanging="1800"/>
      </w:pPr>
      <w:rPr>
        <w:rFonts w:hint="default"/>
      </w:rPr>
    </w:lvl>
  </w:abstractNum>
  <w:abstractNum w:abstractNumId="16">
    <w:nsid w:val="6928003C"/>
    <w:multiLevelType w:val="hybridMultilevel"/>
    <w:tmpl w:val="4F865520"/>
    <w:lvl w:ilvl="0" w:tplc="04160011">
      <w:start w:val="1"/>
      <w:numFmt w:val="decimal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32B7D7C"/>
    <w:multiLevelType w:val="multilevel"/>
    <w:tmpl w:val="C3148C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>
    <w:nsid w:val="7C732A72"/>
    <w:multiLevelType w:val="hybridMultilevel"/>
    <w:tmpl w:val="32C4DC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11"/>
  </w:num>
  <w:num w:numId="4">
    <w:abstractNumId w:val="16"/>
  </w:num>
  <w:num w:numId="5">
    <w:abstractNumId w:val="12"/>
  </w:num>
  <w:num w:numId="6">
    <w:abstractNumId w:val="5"/>
  </w:num>
  <w:num w:numId="7">
    <w:abstractNumId w:val="18"/>
  </w:num>
  <w:num w:numId="8">
    <w:abstractNumId w:val="6"/>
  </w:num>
  <w:num w:numId="9">
    <w:abstractNumId w:val="10"/>
  </w:num>
  <w:num w:numId="10">
    <w:abstractNumId w:val="1"/>
    <w:lvlOverride w:ilvl="0">
      <w:startOverride w:val="4"/>
    </w:lvlOverride>
    <w:lvlOverride w:ilvl="1">
      <w:startOverride w:val="7"/>
    </w:lvlOverride>
  </w:num>
  <w:num w:numId="11">
    <w:abstractNumId w:val="1"/>
    <w:lvlOverride w:ilvl="0">
      <w:startOverride w:val="7"/>
    </w:lvlOverride>
  </w:num>
  <w:num w:numId="12">
    <w:abstractNumId w:val="3"/>
  </w:num>
  <w:num w:numId="13">
    <w:abstractNumId w:val="15"/>
  </w:num>
  <w:num w:numId="14">
    <w:abstractNumId w:val="2"/>
  </w:num>
  <w:num w:numId="15">
    <w:abstractNumId w:val="9"/>
  </w:num>
  <w:num w:numId="16">
    <w:abstractNumId w:val="0"/>
  </w:num>
  <w:num w:numId="17">
    <w:abstractNumId w:val="14"/>
  </w:num>
  <w:num w:numId="18">
    <w:abstractNumId w:val="13"/>
  </w:num>
  <w:num w:numId="19">
    <w:abstractNumId w:val="8"/>
  </w:num>
  <w:num w:numId="20">
    <w:abstractNumId w:val="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48"/>
    <w:rsid w:val="00004D47"/>
    <w:rsid w:val="00060331"/>
    <w:rsid w:val="00067653"/>
    <w:rsid w:val="000C1F65"/>
    <w:rsid w:val="000C20CC"/>
    <w:rsid w:val="000C51F2"/>
    <w:rsid w:val="000D2A87"/>
    <w:rsid w:val="000F304B"/>
    <w:rsid w:val="0010251F"/>
    <w:rsid w:val="00146057"/>
    <w:rsid w:val="00146D07"/>
    <w:rsid w:val="00155956"/>
    <w:rsid w:val="00191661"/>
    <w:rsid w:val="001A1ADC"/>
    <w:rsid w:val="001C590E"/>
    <w:rsid w:val="001D3834"/>
    <w:rsid w:val="001E5C24"/>
    <w:rsid w:val="0020210E"/>
    <w:rsid w:val="00231E5E"/>
    <w:rsid w:val="00247776"/>
    <w:rsid w:val="00261EF5"/>
    <w:rsid w:val="0026403A"/>
    <w:rsid w:val="00276A28"/>
    <w:rsid w:val="002B54FA"/>
    <w:rsid w:val="002D4A56"/>
    <w:rsid w:val="002F14A9"/>
    <w:rsid w:val="002F6FA0"/>
    <w:rsid w:val="003937B1"/>
    <w:rsid w:val="003A19DE"/>
    <w:rsid w:val="003E166C"/>
    <w:rsid w:val="004051E9"/>
    <w:rsid w:val="00444C76"/>
    <w:rsid w:val="0045034D"/>
    <w:rsid w:val="004749E9"/>
    <w:rsid w:val="00477987"/>
    <w:rsid w:val="00497FE3"/>
    <w:rsid w:val="004A5D99"/>
    <w:rsid w:val="004B23F4"/>
    <w:rsid w:val="004C429A"/>
    <w:rsid w:val="004C4B5F"/>
    <w:rsid w:val="004E0D01"/>
    <w:rsid w:val="00512E2D"/>
    <w:rsid w:val="005164D7"/>
    <w:rsid w:val="00540DA4"/>
    <w:rsid w:val="00546F46"/>
    <w:rsid w:val="00565CA8"/>
    <w:rsid w:val="00574F19"/>
    <w:rsid w:val="00591B72"/>
    <w:rsid w:val="005B70F3"/>
    <w:rsid w:val="005B7754"/>
    <w:rsid w:val="005C7C29"/>
    <w:rsid w:val="0064750F"/>
    <w:rsid w:val="006A2A67"/>
    <w:rsid w:val="006B42BB"/>
    <w:rsid w:val="0072228A"/>
    <w:rsid w:val="007513C2"/>
    <w:rsid w:val="00754DC4"/>
    <w:rsid w:val="00782326"/>
    <w:rsid w:val="0078794A"/>
    <w:rsid w:val="00812ACB"/>
    <w:rsid w:val="00813BF2"/>
    <w:rsid w:val="008809B3"/>
    <w:rsid w:val="008A4FE3"/>
    <w:rsid w:val="008B7A5A"/>
    <w:rsid w:val="00911C4F"/>
    <w:rsid w:val="00980A0E"/>
    <w:rsid w:val="0098786C"/>
    <w:rsid w:val="00996CA6"/>
    <w:rsid w:val="009A2F5E"/>
    <w:rsid w:val="00A03724"/>
    <w:rsid w:val="00A2314C"/>
    <w:rsid w:val="00A514FE"/>
    <w:rsid w:val="00A56D00"/>
    <w:rsid w:val="00A57724"/>
    <w:rsid w:val="00A80B4D"/>
    <w:rsid w:val="00A940FD"/>
    <w:rsid w:val="00AA60E1"/>
    <w:rsid w:val="00AE2B0D"/>
    <w:rsid w:val="00AF349B"/>
    <w:rsid w:val="00B156FE"/>
    <w:rsid w:val="00B54311"/>
    <w:rsid w:val="00B954F1"/>
    <w:rsid w:val="00BA259C"/>
    <w:rsid w:val="00CC0803"/>
    <w:rsid w:val="00CC1D2C"/>
    <w:rsid w:val="00D0254E"/>
    <w:rsid w:val="00DB2559"/>
    <w:rsid w:val="00DB7D15"/>
    <w:rsid w:val="00E001E9"/>
    <w:rsid w:val="00E027B1"/>
    <w:rsid w:val="00E2302E"/>
    <w:rsid w:val="00E248C2"/>
    <w:rsid w:val="00F247A7"/>
    <w:rsid w:val="00F64F48"/>
    <w:rsid w:val="00FC396F"/>
    <w:rsid w:val="00FD2669"/>
    <w:rsid w:val="00FE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Forte">
    <w:name w:val="Strong"/>
    <w:basedOn w:val="Fontepargpadro"/>
    <w:uiPriority w:val="22"/>
    <w:qFormat/>
    <w:rsid w:val="00146057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87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786C"/>
    <w:rPr>
      <w:rFonts w:ascii="Tahoma" w:hAnsi="Tahoma" w:cs="Tahoma"/>
      <w:sz w:val="16"/>
      <w:szCs w:val="16"/>
    </w:rPr>
  </w:style>
  <w:style w:type="paragraph" w:styleId="Recuodecorpodetexto3">
    <w:name w:val="Body Text Indent 3"/>
    <w:basedOn w:val="Normal"/>
    <w:link w:val="Recuodecorpodetexto3Char"/>
    <w:rsid w:val="003E166C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ecuodecorpodetexto3Char">
    <w:name w:val="Recuo de corpo de texto 3 Char"/>
    <w:basedOn w:val="Fontepargpadro"/>
    <w:link w:val="Recuodecorpodetexto3"/>
    <w:rsid w:val="003E166C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Forte">
    <w:name w:val="Strong"/>
    <w:basedOn w:val="Fontepargpadro"/>
    <w:uiPriority w:val="22"/>
    <w:qFormat/>
    <w:rsid w:val="00146057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87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786C"/>
    <w:rPr>
      <w:rFonts w:ascii="Tahoma" w:hAnsi="Tahoma" w:cs="Tahoma"/>
      <w:sz w:val="16"/>
      <w:szCs w:val="16"/>
    </w:rPr>
  </w:style>
  <w:style w:type="paragraph" w:styleId="Recuodecorpodetexto3">
    <w:name w:val="Body Text Indent 3"/>
    <w:basedOn w:val="Normal"/>
    <w:link w:val="Recuodecorpodetexto3Char"/>
    <w:rsid w:val="003E166C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ecuodecorpodetexto3Char">
    <w:name w:val="Recuo de corpo de texto 3 Char"/>
    <w:basedOn w:val="Fontepargpadro"/>
    <w:link w:val="Recuodecorpodetexto3"/>
    <w:rsid w:val="003E166C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1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24AF0-14D5-459E-A78C-515BAD3B2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1706</Words>
  <Characters>9216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4</cp:revision>
  <dcterms:created xsi:type="dcterms:W3CDTF">2022-01-17T19:49:00Z</dcterms:created>
  <dcterms:modified xsi:type="dcterms:W3CDTF">2022-07-27T19:10:00Z</dcterms:modified>
</cp:coreProperties>
</file>