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>o. Sr. Prefeito Municipal, Sr. Mário Reis Filgueiras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680353" w:rsidRPr="00680353">
        <w:rPr>
          <w:rFonts w:ascii="Verdana" w:hAnsi="Verdana" w:cs="Arial"/>
          <w:b/>
          <w:color w:val="000000"/>
          <w:sz w:val="21"/>
          <w:szCs w:val="21"/>
        </w:rPr>
        <w:t>MAT MED HOSPITALAR LTDA ME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localizado na </w:t>
      </w:r>
      <w:r w:rsidR="00680353">
        <w:rPr>
          <w:rFonts w:ascii="Verdana" w:hAnsi="Verdana" w:cs="Arial"/>
          <w:color w:val="000000"/>
          <w:sz w:val="21"/>
          <w:szCs w:val="21"/>
        </w:rPr>
        <w:t>Rua Paulo Garcia, nº. 455, bairro Benfica, Juiz de Fora/MG, CEP 36.090-340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cujo CNPJ é </w:t>
      </w:r>
      <w:r w:rsidR="00680353">
        <w:rPr>
          <w:rFonts w:ascii="Verdana" w:hAnsi="Verdana" w:cs="Arial"/>
          <w:color w:val="000000"/>
          <w:sz w:val="21"/>
          <w:szCs w:val="21"/>
        </w:rPr>
        <w:t>02.305.767/0001-54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neste ato representado por </w:t>
      </w:r>
      <w:r w:rsidR="00680353">
        <w:rPr>
          <w:rFonts w:ascii="Verdana" w:hAnsi="Verdana" w:cs="Arial"/>
          <w:color w:val="000000"/>
          <w:sz w:val="21"/>
          <w:szCs w:val="21"/>
        </w:rPr>
        <w:t>Rafael Lacerda Macedo, inscrito no CPF/MF sob o nº. 014.702.506-08</w:t>
      </w:r>
      <w:r w:rsidRPr="00781858">
        <w:rPr>
          <w:rFonts w:ascii="Verdana" w:hAnsi="Verdana" w:cs="Arial"/>
          <w:color w:val="000000"/>
          <w:sz w:val="21"/>
          <w:szCs w:val="21"/>
        </w:rPr>
        <w:t>, conforme quadro abaixo: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5"/>
        <w:gridCol w:w="863"/>
        <w:gridCol w:w="1216"/>
        <w:gridCol w:w="1068"/>
        <w:gridCol w:w="953"/>
        <w:gridCol w:w="1049"/>
        <w:gridCol w:w="953"/>
        <w:gridCol w:w="1062"/>
      </w:tblGrid>
      <w:tr w:rsidR="00CF12EA" w:rsidRPr="00CF12EA" w:rsidTr="00CF12EA">
        <w:trPr>
          <w:trHeight w:val="1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CF12EA" w:rsidRPr="00CF12EA" w:rsidTr="00CF12EA">
        <w:trPr>
          <w:trHeight w:val="1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CF12EA" w:rsidRPr="00CF12EA" w:rsidTr="00CF12EA">
        <w:trPr>
          <w:trHeight w:val="1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Qtde Estimada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Qtde. Estimada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Qtde. Estimada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CF12EA" w:rsidRPr="00CF12EA" w:rsidTr="00CF12EA">
        <w:trPr>
          <w:trHeight w:val="1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EA" w:rsidRPr="00CF12EA" w:rsidRDefault="00CF12EA" w:rsidP="00CF12E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CF12EA" w:rsidRPr="00CF12EA" w:rsidTr="00CF12EA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EA" w:rsidRPr="00CF12EA" w:rsidRDefault="00CF12EA" w:rsidP="00CF12EA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CAMPO FENESTRADO, EM TECIDO BRIM PESADO, COR BRANCO OU VERDE  MEDINDO 40X40 CM.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2,2300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334,50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334,50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2EA" w:rsidRPr="00CF12EA" w:rsidRDefault="00CF12EA" w:rsidP="00CF12E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F12EA">
              <w:rPr>
                <w:rFonts w:ascii="Verdana" w:hAnsi="Verdana" w:cs="Times New Roman"/>
                <w:sz w:val="14"/>
                <w:szCs w:val="14"/>
              </w:rPr>
              <w:t>1.672,50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</w:t>
      </w:r>
      <w:r w:rsidRPr="00781858">
        <w:rPr>
          <w:rFonts w:ascii="Verdana" w:hAnsi="Verdana"/>
          <w:color w:val="000000"/>
          <w:sz w:val="21"/>
          <w:szCs w:val="21"/>
        </w:rPr>
        <w:lastRenderedPageBreak/>
        <w:t>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Mário Reis Filgueiras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88309C" w:rsidRDefault="0088309C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en-US"/>
        </w:rPr>
      </w:pPr>
      <w:r w:rsidRPr="0088309C">
        <w:rPr>
          <w:rFonts w:ascii="Verdana" w:hAnsi="Verdana" w:cs="Arial"/>
          <w:color w:val="000000"/>
          <w:sz w:val="21"/>
          <w:szCs w:val="21"/>
          <w:lang w:val="en-US"/>
        </w:rPr>
        <w:t>Mat Med Hospitalar Ltda ME</w:t>
      </w:r>
    </w:p>
    <w:p w:rsidR="00961925" w:rsidRPr="0088309C" w:rsidRDefault="0088309C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en-US"/>
        </w:rPr>
      </w:pPr>
      <w:r w:rsidRPr="0088309C">
        <w:rPr>
          <w:rFonts w:ascii="Verdana" w:hAnsi="Verdana" w:cs="Arial"/>
          <w:color w:val="000000"/>
          <w:sz w:val="21"/>
          <w:szCs w:val="21"/>
          <w:lang w:val="en-US"/>
        </w:rPr>
        <w:t>CNPJ/MF 02.305.767/0001-54</w:t>
      </w:r>
      <w:bookmarkStart w:id="0" w:name="_GoBack"/>
      <w:bookmarkEnd w:id="0"/>
    </w:p>
    <w:p w:rsidR="00961925" w:rsidRPr="0088309C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en-US"/>
        </w:rPr>
      </w:pPr>
    </w:p>
    <w:p w:rsidR="003C72FB" w:rsidRPr="0088309C" w:rsidRDefault="003C72FB" w:rsidP="00961925">
      <w:pPr>
        <w:rPr>
          <w:lang w:val="en-US"/>
        </w:rPr>
      </w:pPr>
    </w:p>
    <w:sectPr w:rsidR="003C72FB" w:rsidRPr="0088309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D3" w:rsidRDefault="003F3CD3">
      <w:r>
        <w:separator/>
      </w:r>
    </w:p>
  </w:endnote>
  <w:endnote w:type="continuationSeparator" w:id="0">
    <w:p w:rsidR="003F3CD3" w:rsidRDefault="003F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D3" w:rsidRDefault="003F3CD3">
      <w:r>
        <w:separator/>
      </w:r>
    </w:p>
  </w:footnote>
  <w:footnote w:type="continuationSeparator" w:id="0">
    <w:p w:rsidR="003F3CD3" w:rsidRDefault="003F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819C5"/>
    <w:rsid w:val="001923E3"/>
    <w:rsid w:val="001A15A9"/>
    <w:rsid w:val="001A5F93"/>
    <w:rsid w:val="001B5D1E"/>
    <w:rsid w:val="001D46C5"/>
    <w:rsid w:val="001D539B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2132"/>
    <w:rsid w:val="003243CA"/>
    <w:rsid w:val="003457EA"/>
    <w:rsid w:val="00346EE3"/>
    <w:rsid w:val="00356C76"/>
    <w:rsid w:val="0039711B"/>
    <w:rsid w:val="003B0F42"/>
    <w:rsid w:val="003C6857"/>
    <w:rsid w:val="003C72FB"/>
    <w:rsid w:val="003D1005"/>
    <w:rsid w:val="003F3CD3"/>
    <w:rsid w:val="003F46E8"/>
    <w:rsid w:val="003F55D1"/>
    <w:rsid w:val="004114C2"/>
    <w:rsid w:val="004526D9"/>
    <w:rsid w:val="004539B5"/>
    <w:rsid w:val="00460ED7"/>
    <w:rsid w:val="004868C0"/>
    <w:rsid w:val="004C0E65"/>
    <w:rsid w:val="004C2095"/>
    <w:rsid w:val="004D1D26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80353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1121"/>
    <w:rsid w:val="00775080"/>
    <w:rsid w:val="00775184"/>
    <w:rsid w:val="00776C39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309C"/>
    <w:rsid w:val="00884F82"/>
    <w:rsid w:val="00891BB4"/>
    <w:rsid w:val="008A4BCA"/>
    <w:rsid w:val="008C2938"/>
    <w:rsid w:val="008E594C"/>
    <w:rsid w:val="008F162A"/>
    <w:rsid w:val="00921A42"/>
    <w:rsid w:val="00934867"/>
    <w:rsid w:val="009615FB"/>
    <w:rsid w:val="00961925"/>
    <w:rsid w:val="00980456"/>
    <w:rsid w:val="00982EC1"/>
    <w:rsid w:val="009B1C3D"/>
    <w:rsid w:val="00A15133"/>
    <w:rsid w:val="00A23322"/>
    <w:rsid w:val="00A309C3"/>
    <w:rsid w:val="00A31AC8"/>
    <w:rsid w:val="00A33EC6"/>
    <w:rsid w:val="00A61E0C"/>
    <w:rsid w:val="00A644AA"/>
    <w:rsid w:val="00A71A34"/>
    <w:rsid w:val="00A71E72"/>
    <w:rsid w:val="00AC65DE"/>
    <w:rsid w:val="00AD0F4F"/>
    <w:rsid w:val="00AD2662"/>
    <w:rsid w:val="00AF1DC9"/>
    <w:rsid w:val="00B00BE4"/>
    <w:rsid w:val="00B149D8"/>
    <w:rsid w:val="00B27EB9"/>
    <w:rsid w:val="00B328B9"/>
    <w:rsid w:val="00B83E6E"/>
    <w:rsid w:val="00B92C88"/>
    <w:rsid w:val="00BA129C"/>
    <w:rsid w:val="00BA3FC8"/>
    <w:rsid w:val="00BA623F"/>
    <w:rsid w:val="00BC51BC"/>
    <w:rsid w:val="00BD06EE"/>
    <w:rsid w:val="00C31066"/>
    <w:rsid w:val="00C513D4"/>
    <w:rsid w:val="00C56AB0"/>
    <w:rsid w:val="00C80443"/>
    <w:rsid w:val="00C92450"/>
    <w:rsid w:val="00C96FC3"/>
    <w:rsid w:val="00CD19D5"/>
    <w:rsid w:val="00CD6E23"/>
    <w:rsid w:val="00CE7F25"/>
    <w:rsid w:val="00CF12EA"/>
    <w:rsid w:val="00D17C0D"/>
    <w:rsid w:val="00D358F0"/>
    <w:rsid w:val="00D55E83"/>
    <w:rsid w:val="00DC18A7"/>
    <w:rsid w:val="00DE3EED"/>
    <w:rsid w:val="00DE67DD"/>
    <w:rsid w:val="00DF1244"/>
    <w:rsid w:val="00DF46D5"/>
    <w:rsid w:val="00E14CFB"/>
    <w:rsid w:val="00E24D82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56344"/>
    <w:rsid w:val="00F5797E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2018-07-09T17:17:00Z</cp:lastPrinted>
  <dcterms:created xsi:type="dcterms:W3CDTF">2018-07-23T15:56:00Z</dcterms:created>
  <dcterms:modified xsi:type="dcterms:W3CDTF">2018-07-23T16:34:00Z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