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FB" w:rsidRPr="00287446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287446">
        <w:rPr>
          <w:rFonts w:ascii="Verdana" w:hAnsi="Verdana"/>
          <w:b/>
          <w:sz w:val="22"/>
          <w:szCs w:val="22"/>
        </w:rPr>
        <w:t xml:space="preserve">PROCESSO LICITATÓRIO Nº </w:t>
      </w:r>
      <w:r w:rsidR="00D75DD1" w:rsidRPr="00287446">
        <w:rPr>
          <w:rFonts w:ascii="Verdana" w:hAnsi="Verdana"/>
          <w:b/>
          <w:sz w:val="22"/>
          <w:szCs w:val="22"/>
        </w:rPr>
        <w:t>031/2018</w:t>
      </w:r>
    </w:p>
    <w:p w:rsidR="003214FB" w:rsidRPr="00287446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287446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D75DD1" w:rsidRPr="00287446">
        <w:rPr>
          <w:rFonts w:ascii="Verdana" w:hAnsi="Verdana" w:cs="Arial"/>
          <w:b/>
          <w:sz w:val="22"/>
          <w:szCs w:val="22"/>
        </w:rPr>
        <w:t>015/2018</w:t>
      </w:r>
    </w:p>
    <w:p w:rsidR="003214FB" w:rsidRPr="00287446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287446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287446">
        <w:rPr>
          <w:rFonts w:ascii="Verdana" w:hAnsi="Verdana" w:cs="Arial"/>
          <w:sz w:val="22"/>
          <w:szCs w:val="22"/>
        </w:rPr>
        <w:t xml:space="preserve">ATA DE REGISTRO DE PREÇOS Nº </w:t>
      </w:r>
      <w:r w:rsidR="006E4F98" w:rsidRPr="00287446">
        <w:rPr>
          <w:rFonts w:ascii="Verdana" w:hAnsi="Verdana" w:cs="Arial"/>
          <w:sz w:val="22"/>
          <w:szCs w:val="22"/>
        </w:rPr>
        <w:t>014</w:t>
      </w:r>
      <w:r w:rsidR="00D75DD1" w:rsidRPr="00287446">
        <w:rPr>
          <w:rFonts w:ascii="Verdana" w:hAnsi="Verdana" w:cs="Arial"/>
          <w:sz w:val="22"/>
          <w:szCs w:val="22"/>
        </w:rPr>
        <w:t>/2018</w:t>
      </w:r>
      <w:r w:rsidRPr="00287446">
        <w:rPr>
          <w:rFonts w:ascii="Verdana" w:hAnsi="Verdana" w:cs="Arial"/>
          <w:sz w:val="22"/>
          <w:szCs w:val="22"/>
        </w:rPr>
        <w:t>.</w:t>
      </w: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287446">
        <w:rPr>
          <w:rFonts w:ascii="Verdana" w:hAnsi="Verdana" w:cs="Arial"/>
          <w:sz w:val="22"/>
          <w:szCs w:val="22"/>
        </w:rPr>
        <w:t xml:space="preserve">PREGÃO Nº </w:t>
      </w:r>
      <w:r w:rsidR="00D75DD1" w:rsidRPr="00287446">
        <w:rPr>
          <w:rFonts w:ascii="Verdana" w:hAnsi="Verdana" w:cs="Arial"/>
          <w:sz w:val="22"/>
          <w:szCs w:val="22"/>
        </w:rPr>
        <w:t>031/2018</w:t>
      </w:r>
      <w:r w:rsidRPr="00287446">
        <w:rPr>
          <w:rFonts w:ascii="Verdana" w:hAnsi="Verdana" w:cs="Arial"/>
          <w:sz w:val="22"/>
          <w:szCs w:val="22"/>
        </w:rPr>
        <w:t>.</w:t>
      </w: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287446">
        <w:rPr>
          <w:rFonts w:ascii="Verdana" w:hAnsi="Verdana" w:cs="Arial"/>
          <w:sz w:val="22"/>
          <w:szCs w:val="22"/>
        </w:rPr>
        <w:t xml:space="preserve">PROCESSO Nº </w:t>
      </w:r>
      <w:r w:rsidR="00D75DD1" w:rsidRPr="00287446">
        <w:rPr>
          <w:rFonts w:ascii="Verdana" w:hAnsi="Verdana" w:cs="Arial"/>
          <w:sz w:val="22"/>
          <w:szCs w:val="22"/>
        </w:rPr>
        <w:t>015/2018</w:t>
      </w:r>
      <w:r w:rsidRPr="00287446">
        <w:rPr>
          <w:rFonts w:ascii="Verdana" w:hAnsi="Verdana" w:cs="Arial"/>
          <w:sz w:val="22"/>
          <w:szCs w:val="22"/>
        </w:rPr>
        <w:t>.</w:t>
      </w: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287446">
        <w:rPr>
          <w:rFonts w:ascii="Verdana" w:hAnsi="Verdana" w:cs="Arial"/>
          <w:sz w:val="22"/>
          <w:szCs w:val="22"/>
        </w:rPr>
        <w:t>VALIDADE: 12 meses.</w:t>
      </w: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287446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13C9A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287446">
        <w:rPr>
          <w:rFonts w:ascii="Verdana" w:hAnsi="Verdana" w:cs="Arial"/>
          <w:sz w:val="22"/>
          <w:szCs w:val="22"/>
        </w:rPr>
        <w:t xml:space="preserve">Aos </w:t>
      </w:r>
      <w:r w:rsidR="005F7C62" w:rsidRPr="00287446">
        <w:rPr>
          <w:rFonts w:ascii="Verdana" w:hAnsi="Verdana" w:cs="Arial"/>
          <w:sz w:val="22"/>
          <w:szCs w:val="22"/>
        </w:rPr>
        <w:t>15 (quinze)</w:t>
      </w:r>
      <w:r w:rsidRPr="00287446">
        <w:rPr>
          <w:rFonts w:ascii="Verdana" w:hAnsi="Verdana" w:cs="Arial"/>
          <w:sz w:val="22"/>
          <w:szCs w:val="22"/>
        </w:rPr>
        <w:t xml:space="preserve"> dias do mês de </w:t>
      </w:r>
      <w:r w:rsidR="005F7C62" w:rsidRPr="00287446">
        <w:rPr>
          <w:rFonts w:ascii="Verdana" w:hAnsi="Verdana" w:cs="Arial"/>
          <w:sz w:val="22"/>
          <w:szCs w:val="22"/>
        </w:rPr>
        <w:t xml:space="preserve">fevereiro </w:t>
      </w:r>
      <w:r w:rsidRPr="00287446">
        <w:rPr>
          <w:rFonts w:ascii="Verdana" w:hAnsi="Verdana" w:cs="Arial"/>
          <w:sz w:val="22"/>
          <w:szCs w:val="22"/>
        </w:rPr>
        <w:t xml:space="preserve">de </w:t>
      </w:r>
      <w:r w:rsidR="00892F8B" w:rsidRPr="00287446">
        <w:rPr>
          <w:rFonts w:ascii="Verdana" w:hAnsi="Verdana" w:cs="Arial"/>
          <w:sz w:val="22"/>
          <w:szCs w:val="22"/>
        </w:rPr>
        <w:t>2018</w:t>
      </w:r>
      <w:r w:rsidRPr="00287446">
        <w:rPr>
          <w:rFonts w:ascii="Verdana" w:hAnsi="Verdana" w:cs="Arial"/>
          <w:sz w:val="22"/>
          <w:szCs w:val="22"/>
        </w:rPr>
        <w:t xml:space="preserve">, na sala de licitações, na sede </w:t>
      </w:r>
      <w:r w:rsidRPr="00E13C9A">
        <w:rPr>
          <w:rFonts w:ascii="Verdana" w:hAnsi="Verdana" w:cs="Arial"/>
          <w:sz w:val="22"/>
          <w:szCs w:val="22"/>
        </w:rPr>
        <w:t xml:space="preserve">da Prefeitura Municipal, situada na </w:t>
      </w:r>
      <w:r w:rsidR="00201C92" w:rsidRPr="00E13C9A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E13C9A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201C92" w:rsidRPr="00E13C9A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201C92" w:rsidRPr="00E13C9A">
        <w:rPr>
          <w:rFonts w:ascii="Verdana" w:hAnsi="Verdana" w:cs="Arial"/>
          <w:sz w:val="22"/>
          <w:szCs w:val="22"/>
        </w:rPr>
        <w:t>Filgueiras</w:t>
      </w:r>
      <w:proofErr w:type="spellEnd"/>
      <w:r w:rsidRPr="00E13C9A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75DD1" w:rsidRPr="00E13C9A">
        <w:rPr>
          <w:rFonts w:ascii="Verdana" w:hAnsi="Verdana" w:cs="Arial"/>
          <w:sz w:val="22"/>
          <w:szCs w:val="22"/>
        </w:rPr>
        <w:t>015/2018</w:t>
      </w:r>
      <w:r w:rsidRPr="00E13C9A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D75DD1" w:rsidRPr="00E13C9A">
        <w:rPr>
          <w:rFonts w:ascii="Verdana" w:hAnsi="Verdana" w:cs="Arial"/>
          <w:sz w:val="22"/>
          <w:szCs w:val="22"/>
        </w:rPr>
        <w:t>031/2018</w:t>
      </w:r>
      <w:r w:rsidRPr="00E13C9A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E13C9A" w:rsidRPr="00E13C9A">
        <w:rPr>
          <w:rFonts w:ascii="Verdana" w:hAnsi="Verdana" w:cs="Arial"/>
          <w:b/>
          <w:sz w:val="22"/>
          <w:szCs w:val="22"/>
        </w:rPr>
        <w:t>JOÃO FRANCISCO BRAULIO 32952953791</w:t>
      </w:r>
      <w:r w:rsidR="00E13C9A" w:rsidRPr="00E13C9A">
        <w:rPr>
          <w:rFonts w:ascii="Verdana" w:hAnsi="Verdana" w:cs="Arial"/>
          <w:sz w:val="22"/>
          <w:szCs w:val="22"/>
        </w:rPr>
        <w:t xml:space="preserve">, localizado na Rua Joaquim, nº. 618, Centro, Mateus Leme/MG, CEP 35.670-000, cujo CNPJ é 27.845.560/0001-01, neste ato representado por </w:t>
      </w:r>
      <w:proofErr w:type="spellStart"/>
      <w:r w:rsidR="00E13C9A" w:rsidRPr="00E13C9A">
        <w:rPr>
          <w:rFonts w:ascii="Verdana" w:hAnsi="Verdana" w:cs="Arial"/>
          <w:sz w:val="22"/>
          <w:szCs w:val="22"/>
        </w:rPr>
        <w:t>Heder</w:t>
      </w:r>
      <w:proofErr w:type="spellEnd"/>
      <w:r w:rsidR="00E13C9A" w:rsidRPr="00E13C9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E13C9A" w:rsidRPr="00E13C9A">
        <w:rPr>
          <w:rFonts w:ascii="Verdana" w:hAnsi="Verdana" w:cs="Arial"/>
          <w:sz w:val="22"/>
          <w:szCs w:val="22"/>
        </w:rPr>
        <w:t>Magil</w:t>
      </w:r>
      <w:proofErr w:type="spellEnd"/>
      <w:r w:rsidR="00E13C9A" w:rsidRPr="00E13C9A">
        <w:rPr>
          <w:rFonts w:ascii="Verdana" w:hAnsi="Verdana" w:cs="Arial"/>
          <w:sz w:val="22"/>
          <w:szCs w:val="22"/>
        </w:rPr>
        <w:t xml:space="preserve"> Teixeira Gonzaga, inscrito no CPF/MF sob o nº. 042.018.796-07, conforme quadro abaixo</w:t>
      </w:r>
      <w:r w:rsidRPr="00E13C9A">
        <w:rPr>
          <w:rFonts w:ascii="Verdana" w:hAnsi="Verdana" w:cs="Arial"/>
          <w:sz w:val="22"/>
          <w:szCs w:val="22"/>
        </w:rPr>
        <w:t>:</w:t>
      </w:r>
    </w:p>
    <w:p w:rsidR="003214FB" w:rsidRPr="00E13C9A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396"/>
        <w:gridCol w:w="1048"/>
        <w:gridCol w:w="926"/>
        <w:gridCol w:w="1003"/>
        <w:gridCol w:w="1048"/>
        <w:gridCol w:w="1078"/>
        <w:gridCol w:w="1048"/>
        <w:gridCol w:w="1078"/>
      </w:tblGrid>
      <w:tr w:rsidR="003214FB" w:rsidRPr="005F7C62" w:rsidTr="00483441">
        <w:tc>
          <w:tcPr>
            <w:tcW w:w="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4"/>
                <w:szCs w:val="14"/>
              </w:rPr>
            </w:pPr>
            <w:r w:rsidRPr="005F7C62">
              <w:rPr>
                <w:rFonts w:ascii="Verdana" w:hAnsi="Verdana" w:cs="Arial"/>
                <w:b/>
                <w:sz w:val="14"/>
                <w:szCs w:val="14"/>
              </w:rPr>
              <w:t>ITEM</w:t>
            </w:r>
          </w:p>
        </w:tc>
        <w:tc>
          <w:tcPr>
            <w:tcW w:w="1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F7C62">
              <w:rPr>
                <w:rFonts w:ascii="Verdana" w:hAnsi="Verdana" w:cs="Arial"/>
                <w:b/>
                <w:sz w:val="14"/>
                <w:szCs w:val="14"/>
              </w:rPr>
              <w:t>DESCRIÇÃO DO ITEM</w:t>
            </w:r>
          </w:p>
        </w:tc>
        <w:tc>
          <w:tcPr>
            <w:tcW w:w="72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F7C62">
              <w:rPr>
                <w:rFonts w:ascii="Verdana" w:hAnsi="Verdana" w:cs="Arial"/>
                <w:b/>
                <w:sz w:val="14"/>
                <w:szCs w:val="14"/>
              </w:rPr>
              <w:t>QUANTIDADE/ VALOR</w:t>
            </w:r>
          </w:p>
        </w:tc>
      </w:tr>
      <w:tr w:rsidR="003214FB" w:rsidRPr="005F7C62" w:rsidTr="00483441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Órgão gerenciador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Total a ser registrada e limite por adesão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Limite decorrente de adesões</w:t>
            </w:r>
          </w:p>
        </w:tc>
      </w:tr>
      <w:tr w:rsidR="003214FB" w:rsidRPr="005F7C62" w:rsidTr="00483441">
        <w:tc>
          <w:tcPr>
            <w:tcW w:w="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F7C62">
              <w:rPr>
                <w:rFonts w:ascii="Verdana" w:hAnsi="Verdana" w:cs="Arial"/>
                <w:sz w:val="14"/>
                <w:szCs w:val="14"/>
              </w:rPr>
              <w:t>Qtde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</w:rPr>
              <w:t>. Estimada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Unitário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F7C62">
              <w:rPr>
                <w:rFonts w:ascii="Verdana" w:hAnsi="Verdana" w:cs="Arial"/>
                <w:sz w:val="14"/>
                <w:szCs w:val="14"/>
              </w:rPr>
              <w:t>Qtde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</w:rPr>
              <w:t>. Estimada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5F7C62">
              <w:rPr>
                <w:rFonts w:ascii="Verdana" w:hAnsi="Verdana" w:cs="Arial"/>
                <w:sz w:val="14"/>
                <w:szCs w:val="14"/>
              </w:rPr>
              <w:t>Qtde</w:t>
            </w:r>
            <w:proofErr w:type="spellEnd"/>
            <w:r w:rsidRPr="005F7C62">
              <w:rPr>
                <w:rFonts w:ascii="Verdana" w:hAnsi="Verdana" w:cs="Arial"/>
                <w:sz w:val="14"/>
                <w:szCs w:val="14"/>
              </w:rPr>
              <w:t>. Estimada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3214FB" w:rsidRPr="005F7C62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</w:tr>
      <w:tr w:rsidR="005F7C62" w:rsidRPr="005F7C62" w:rsidTr="00483441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C62" w:rsidRPr="005F7C62" w:rsidRDefault="005F7C62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 w:rsidRPr="005F7C62">
              <w:rPr>
                <w:rFonts w:ascii="Verdana" w:hAnsi="Verdana" w:cs="Arial"/>
                <w:sz w:val="14"/>
                <w:szCs w:val="14"/>
              </w:rPr>
              <w:t>02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7C62" w:rsidRPr="005F7C62" w:rsidRDefault="005F7C62" w:rsidP="0090198D">
            <w:pPr>
              <w:shd w:val="clear" w:color="auto" w:fill="FFFFFF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 Impressora</w:t>
            </w:r>
            <w:proofErr w:type="gram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Multifuncional MFC-L6902DW é um equipamento laser durável, ideal para grupos de trabalho de médio porte, com altos volumes de impressão. Grande economia e baixo custo por página devido ao seu cartucho de toner de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ultra-rendimento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 (20.000 páginas) incluso. Maximize a produtividade de seu grupo de trabalho com impressões </w:t>
            </w: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lastRenderedPageBreak/>
              <w:t>rápidas e velocidades de cópia até 52ppm (carta) e uma grande capacidade de papel de 520 folhas. Expansível para atender praticamente qualquer escritório, adicione bandejas opcionais para aumentar a capacidade para 2.650 folhas. Oferece recursos avançados de digitalização, incluindo vários destinos de digitalização e uma velocidade de digitalização monocromática rápida para ajudar a otimizar o seu fluxo de trabalho. Recursos avançados de segurança e leitor de cartão integrado.</w:t>
            </w:r>
          </w:p>
          <w:p w:rsidR="005F7C62" w:rsidRPr="005F7C62" w:rsidRDefault="005F7C62" w:rsidP="0090198D">
            <w:pPr>
              <w:shd w:val="clear" w:color="auto" w:fill="FFFFFF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</w:p>
          <w:p w:rsidR="005F7C62" w:rsidRPr="005F7C62" w:rsidRDefault="005F7C62" w:rsidP="0090198D">
            <w:pPr>
              <w:shd w:val="clear" w:color="auto" w:fill="FFFFFF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bCs/>
                <w:color w:val="000000" w:themeColor="text1"/>
                <w:sz w:val="14"/>
                <w:szCs w:val="14"/>
                <w:lang w:eastAsia="pt-BR"/>
              </w:rPr>
              <w:t>Principais Características</w:t>
            </w:r>
          </w:p>
          <w:p w:rsidR="005F7C62" w:rsidRPr="005F7C62" w:rsidRDefault="005F7C62" w:rsidP="0090198D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 w:firstLine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Impressão rápida 52/50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ppm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 (carta/A4) para altos volumes de impressão</w:t>
            </w:r>
          </w:p>
          <w:p w:rsidR="005F7C62" w:rsidRPr="005F7C62" w:rsidRDefault="005F7C62" w:rsidP="0090198D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 w:firstLine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Baixo custo total de propriedade</w:t>
            </w:r>
          </w:p>
          <w:p w:rsidR="005F7C62" w:rsidRPr="005F7C62" w:rsidRDefault="005F7C62" w:rsidP="0090198D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 w:firstLine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Manuseio de papel expansível</w:t>
            </w:r>
          </w:p>
          <w:p w:rsidR="005F7C62" w:rsidRPr="005F7C62" w:rsidRDefault="005F7C62" w:rsidP="0090198D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 w:firstLine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Digitalização rápida em duplex (frente e verso)</w:t>
            </w:r>
          </w:p>
          <w:p w:rsidR="005F7C62" w:rsidRPr="005F7C62" w:rsidRDefault="005F7C62" w:rsidP="0090198D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 w:firstLine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Funções avançadas de segurança</w:t>
            </w:r>
          </w:p>
          <w:p w:rsidR="005F7C62" w:rsidRPr="005F7C62" w:rsidRDefault="005F7C62" w:rsidP="0090198D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 w:firstLine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Display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touchscreen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 colorido de 5"</w:t>
            </w:r>
          </w:p>
          <w:p w:rsidR="005F7C62" w:rsidRPr="005F7C62" w:rsidRDefault="005F7C62" w:rsidP="0090198D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 w:firstLine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Rede Wireless integrada</w:t>
            </w:r>
          </w:p>
          <w:p w:rsidR="005F7C62" w:rsidRPr="005F7C62" w:rsidRDefault="005F7C62" w:rsidP="0090198D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 w:firstLine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Vidro de documentos tamanho ofício</w:t>
            </w:r>
          </w:p>
          <w:p w:rsidR="005F7C62" w:rsidRPr="005F7C62" w:rsidRDefault="005F7C62" w:rsidP="0090198D">
            <w:pPr>
              <w:numPr>
                <w:ilvl w:val="0"/>
                <w:numId w:val="8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 w:firstLine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lastRenderedPageBreak/>
              <w:t>Impressão/digitalização com seu dispositivo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bCs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bCs/>
                <w:color w:val="000000" w:themeColor="text1"/>
                <w:sz w:val="14"/>
                <w:szCs w:val="14"/>
                <w:lang w:eastAsia="pt-BR"/>
              </w:rPr>
              <w:t>Impressão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Cópias Múltiplas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Discagem Abreviada (n° de locais)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300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Acesso Remoto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Relatório de Atividades/Relatórios Periódicos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Impressão Colorida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Não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Funções Principais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Impressão, digitalização, cópia e fax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Cópia Duplex (Frente e Verso)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Tempo de Impressão da Primeira Página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7 segundos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Tecnologia de Impressão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Laser Eletrofotográfico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Memória Padrão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1 GB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Velocidade Máx. de Impressão em Preto (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ppm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52/50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ppm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 (carta/A4)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Resolução da Impressão (máxima em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dpi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Até 1200 x 1200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dpi</w:t>
            </w:r>
            <w:proofErr w:type="spellEnd"/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Capacidade da Bandeja de Papel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520 folhas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Capacidade de Papel na Bandeja Opcional (folhas)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4 x 520 folhas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Bandeja Multiuso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50 folhas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Capacidade de Impressão Duplex (Frente e Verso)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Interface de Rede Embutida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Wireless 802.11b/g/n, Gigabit Ethernet,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Hi-</w:t>
            </w: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lastRenderedPageBreak/>
              <w:t>Speed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 USB 2.0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Compatibilidade com o Driver de Impressora†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Windows®, Mac OS®, Linux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Emulações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PCL6, BR-Script3‡, IBM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Proprinter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, Epson FX, PDF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Version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 1.7, XPS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Version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 1.0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Função de Impressão Segura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Volume Máximo de Ciclo Mensal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150.000 páginas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Volume de Impressão Mensal Recomendado‡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Até 10.000 páginas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Tamanho Máx. de Impressão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21,6 x 35,6 cm (ofício)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Aplicativo de Impressão para Dispositivos Móveis‡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</w:pP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AirPrint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 xml:space="preserve">™, Google Cloud Print™ 2.0, Brother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iPrint&amp;Scan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 xml:space="preserve">,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Mopria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 xml:space="preserve">®,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Cortado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 xml:space="preserve"> Workplace, Wi-Fi Direct® e NFC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</w:pP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Voltar ao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TopoFax</w:t>
            </w:r>
            <w:proofErr w:type="spellEnd"/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Velocidade do Fax Modem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33,6 Kbps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Digitalização Rápida (Transmissão da Memória)y‡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Aproximadamente 2,5 segundos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Escala de Cinza do Fax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256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Método de Codificação do Fax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MH / MR / MMR / JBIG / JPEG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PC Fax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Capacidade de PC-Fax (envio/recepção)†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Memória das Páginas de Fax‡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Até 500 páginas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Duplex </w:t>
            </w: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lastRenderedPageBreak/>
              <w:t>Automático para Fax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Voltar ao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TopoCópia</w:t>
            </w:r>
            <w:proofErr w:type="spellEnd"/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Resolução de Cópia (máxima)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Até 1200 x 600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dpi</w:t>
            </w:r>
            <w:proofErr w:type="spellEnd"/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Copia sem uso do PC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Capacidade Máx. do Alimentador Automático de Documentos (ADF)‡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80 folhas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Velocidade da Cópia em Preto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52/50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ppm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 (carta/A4)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Redução/Ampliação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25% ~ 400%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Função de Cópias Ordenadas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Tamanho do Vidro de Documentos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Ofício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Cópia Duplex (Frente e Verso)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Cópias de ID (Documentos de Identidade)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Voltar ao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TopoDigitalização</w:t>
            </w:r>
            <w:proofErr w:type="spellEnd"/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ADF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Scan Drivers Included ‡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TWAIN, WIA, ICA, ISIS, SANE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Resolução de Digitalização Interpolada (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dpi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Até 19200 x 19200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dpi</w:t>
            </w:r>
            <w:proofErr w:type="spellEnd"/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Resolução de Digitalização Óptica (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dpi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1200 x 1200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dpi</w:t>
            </w:r>
            <w:proofErr w:type="spellEnd"/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Formatos (Exportação)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JPEG, PDF Single-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page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/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Multi-page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 (PDF seguro, PDF pesquisável, PDF/A), TIFF Single-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page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/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Multi-page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, TXT, BMP, DOCX, XML, PPTX, XPS, PNG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</w:pP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lastRenderedPageBreak/>
              <w:t>Digitaliza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 xml:space="preserve">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para</w:t>
            </w:r>
            <w:proofErr w:type="spellEnd"/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 xml:space="preserve">E-mail,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Imagem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, OCR, File, FTP, USB, Network Folder (CIFS - Windows® only), E-mail Server, SharePoint®, SSH Server (SFTP), Cloud (Web Connect)‡, Easy Scan to Email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Digitalização Duplex (Frente e Verso)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Voltar ao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TopoOutros</w:t>
            </w:r>
            <w:proofErr w:type="spellEnd"/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Dimensões do Equipamento sem caixa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49,5 x 42,7 x 51,8 cm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Web Connect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GOOGLE DRIVE™/GOOGLE DRIVE for Business, EVERNOTE®/EVERNOTE Business, ONEDRIVE®/ONEDRIVE for Business, ONENOTE®, DROPBOX/DROPBOX for Business, Google Apps for Business™, BOX/BOX for Business, FACEBOOK™, FLICKR®, and PICASA Web Albums™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Velocidade da CPU (Processador)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800 MHz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Modo de Economia de Toner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Capacidade de Saída do Papel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 xml:space="preserve">250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folhas</w:t>
            </w:r>
            <w:proofErr w:type="spellEnd"/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</w:pP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Funções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 xml:space="preserve"> de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Segurança</w:t>
            </w:r>
            <w:proofErr w:type="spellEnd"/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val="en-US" w:eastAsia="pt-BR"/>
              </w:rPr>
              <w:t>Integrated NFC Card Reader, Active Directory®, Secure Function Lock, Lock Slot, Secure Print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Garantia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Limitada de 2 anos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Fonte de Alimentação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AC 120V </w:t>
            </w: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lastRenderedPageBreak/>
              <w:t>50/60Hz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Certificação Energy Star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Dimensões da Caixa de Embalagem (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LxPxA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 cm)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59,9 x 52,6 x 76,2 cm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Peso da Caixa de Embalagem (kg)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23,5 kg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Tela LCD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Touchscreen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 colorido de 5"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Wi-Fi CERTIFIED™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 (802.11b/g/n)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Voltar ao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TopoManuseio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 do Papel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Tamanhos do Papel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21,6 x 35,6 cm (ofício)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Voltar ao </w:t>
            </w: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TopoConteúdo</w:t>
            </w:r>
            <w:proofErr w:type="spellEnd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 xml:space="preserve"> da Caixa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Suprimento preto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TN-3492 Rendimento (20.000 páginas)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Guia de Configuração Rápida e Manual do Usuário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Sim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Equipamento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MFC-L6902DW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Conjunto de Cilindros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DR-3440 (50.000 páginas)</w:t>
            </w:r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</w:pPr>
            <w:proofErr w:type="spellStart"/>
            <w:r w:rsidRPr="005F7C62">
              <w:rPr>
                <w:rFonts w:ascii="Verdana" w:hAnsi="Verdana" w:cs="Arial"/>
                <w:color w:val="000000" w:themeColor="text1"/>
                <w:sz w:val="14"/>
                <w:szCs w:val="14"/>
                <w:lang w:eastAsia="pt-BR"/>
              </w:rPr>
              <w:t>CD-Rom</w:t>
            </w:r>
            <w:proofErr w:type="spellEnd"/>
          </w:p>
          <w:p w:rsidR="005F7C62" w:rsidRPr="005F7C62" w:rsidRDefault="005F7C62" w:rsidP="0090198D">
            <w:pPr>
              <w:pStyle w:val="PargrafodaLista"/>
              <w:shd w:val="clear" w:color="auto" w:fill="FFFFFF"/>
              <w:spacing w:before="225"/>
              <w:ind w:left="0"/>
              <w:rPr>
                <w:rFonts w:ascii="Verdana" w:hAnsi="Verdana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5F7C62" w:rsidP="005F7C62">
            <w:pPr>
              <w:snapToGrid w:val="0"/>
              <w:rPr>
                <w:rFonts w:ascii="Verdana" w:eastAsia="Arial Unicode MS" w:hAnsi="Verdana" w:cs="Arial"/>
                <w:color w:val="000000"/>
                <w:sz w:val="14"/>
                <w:szCs w:val="14"/>
              </w:rPr>
            </w:pPr>
            <w:r w:rsidRPr="005F7C62">
              <w:rPr>
                <w:rFonts w:ascii="Verdana" w:eastAsia="Arial Unicode MS" w:hAnsi="Verdana" w:cs="Arial"/>
                <w:color w:val="000000"/>
                <w:sz w:val="14"/>
                <w:szCs w:val="14"/>
              </w:rPr>
              <w:lastRenderedPageBreak/>
              <w:t>20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A65F12" w:rsidP="00EE77A9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3</w:t>
            </w:r>
            <w:r w:rsidR="00EE77A9">
              <w:rPr>
                <w:rFonts w:ascii="Verdana" w:hAnsi="Verdana" w:cs="Arial"/>
                <w:sz w:val="14"/>
                <w:szCs w:val="14"/>
              </w:rPr>
              <w:t>t</w:t>
            </w:r>
            <w:bookmarkStart w:id="0" w:name="_GoBack"/>
            <w:bookmarkEnd w:id="0"/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A65F12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62.800,00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A65F12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A65F12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62.800,00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A65F12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F7C62" w:rsidRPr="005F7C62" w:rsidRDefault="00A65F12" w:rsidP="005F7C62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314.000,00</w:t>
            </w:r>
          </w:p>
        </w:tc>
      </w:tr>
    </w:tbl>
    <w:p w:rsidR="003214FB" w:rsidRPr="00E2158B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</w:t>
      </w:r>
      <w:r w:rsidRPr="00E2158B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E2158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</w:t>
      </w:r>
      <w:r w:rsidRPr="00E2158B">
        <w:rPr>
          <w:rFonts w:ascii="Verdana" w:hAnsi="Verdana" w:cs="Arial"/>
          <w:sz w:val="22"/>
          <w:szCs w:val="22"/>
        </w:rPr>
        <w:lastRenderedPageBreak/>
        <w:t>de Preços, o município não será obrigado a adquirir os produtos referidos nesta ata.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03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04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75DD1">
        <w:rPr>
          <w:rFonts w:ascii="Verdana" w:hAnsi="Verdana" w:cs="Arial"/>
          <w:sz w:val="22"/>
          <w:szCs w:val="22"/>
        </w:rPr>
        <w:t>015/2018</w:t>
      </w:r>
      <w:r w:rsidRPr="00E2158B">
        <w:rPr>
          <w:rFonts w:ascii="Verdana" w:hAnsi="Verdana" w:cs="Arial"/>
          <w:sz w:val="22"/>
          <w:szCs w:val="22"/>
        </w:rPr>
        <w:t>.</w:t>
      </w:r>
    </w:p>
    <w:p w:rsidR="003214FB" w:rsidRPr="00E2158B" w:rsidRDefault="003214FB" w:rsidP="003214FB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75DD1">
        <w:rPr>
          <w:rFonts w:ascii="Verdana" w:hAnsi="Verdana" w:cs="Arial"/>
          <w:sz w:val="22"/>
          <w:szCs w:val="22"/>
        </w:rPr>
        <w:t>015/2018</w:t>
      </w:r>
      <w:r w:rsidRPr="00E2158B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E2158B" w:rsidRDefault="003214FB" w:rsidP="003214FB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D75DD1">
        <w:rPr>
          <w:rFonts w:ascii="Verdana" w:hAnsi="Verdana" w:cs="Arial"/>
          <w:sz w:val="22"/>
          <w:szCs w:val="22"/>
        </w:rPr>
        <w:t>015/2018</w:t>
      </w:r>
      <w:r w:rsidRPr="00E2158B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E2158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05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06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2158B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E2158B">
        <w:rPr>
          <w:rFonts w:ascii="Verdana" w:hAnsi="Verdana" w:cs="Arial"/>
          <w:sz w:val="22"/>
          <w:szCs w:val="22"/>
        </w:rPr>
        <w:t>definitivo pela unidade requisitante</w:t>
      </w:r>
      <w:r w:rsidRPr="00E2158B">
        <w:rPr>
          <w:rFonts w:ascii="Verdana" w:hAnsi="Verdana" w:cs="Arial"/>
          <w:bCs/>
          <w:sz w:val="22"/>
          <w:szCs w:val="22"/>
        </w:rPr>
        <w:t xml:space="preserve"> do objeto, </w:t>
      </w:r>
      <w:r w:rsidRPr="00E2158B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E2158B" w:rsidRDefault="003214FB" w:rsidP="003214FB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r w:rsidRPr="00E2158B">
        <w:rPr>
          <w:rFonts w:ascii="Verdana" w:hAnsi="Verdana"/>
          <w:sz w:val="22"/>
          <w:szCs w:val="22"/>
        </w:rPr>
        <w:t xml:space="preserve"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</w:t>
      </w:r>
      <w:r w:rsidRPr="00E2158B">
        <w:rPr>
          <w:rFonts w:ascii="Verdana" w:hAnsi="Verdana"/>
          <w:sz w:val="22"/>
          <w:szCs w:val="22"/>
        </w:rPr>
        <w:lastRenderedPageBreak/>
        <w:t>serão calculados à taxa de 0,5% (meio por cento) ao mês, ou 6% (seis por cento) ao ano, mediante aplicação da seguinte formula: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I= (TX/100)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E2158B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E2158B" w:rsidRDefault="003214FB" w:rsidP="003214FB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E2158B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07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E2158B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VII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08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A. Advertência;</w:t>
      </w:r>
    </w:p>
    <w:p w:rsidR="003214FB" w:rsidRPr="00E2158B" w:rsidRDefault="003214FB" w:rsidP="003214FB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E2158B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E2158B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E2158B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III – </w:t>
      </w:r>
      <w:r w:rsidRPr="00E2158B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E2158B" w:rsidRDefault="003214FB" w:rsidP="003214FB">
      <w:pPr>
        <w:pStyle w:val="Corpodetexto"/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E2158B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E2158B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09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75DD1">
        <w:rPr>
          <w:rFonts w:ascii="Verdana" w:hAnsi="Verdana" w:cs="Arial"/>
          <w:sz w:val="22"/>
          <w:szCs w:val="22"/>
        </w:rPr>
        <w:t>015/2018</w:t>
      </w:r>
      <w:r w:rsidRPr="00E2158B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10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E2158B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11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I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E2158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E2158B">
        <w:rPr>
          <w:rFonts w:ascii="Verdana" w:hAnsi="Verdana" w:cs="Arial"/>
          <w:sz w:val="22"/>
          <w:szCs w:val="22"/>
        </w:rPr>
        <w:t>a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B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C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D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E2158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E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F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E2158B">
        <w:rPr>
          <w:rFonts w:ascii="Verdana" w:hAnsi="Verdana"/>
          <w:sz w:val="22"/>
          <w:szCs w:val="22"/>
        </w:rPr>
        <w:t xml:space="preserve">G </w:t>
      </w:r>
      <w:r w:rsidRPr="00E2158B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E2158B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Pelas detentoras, quando</w:t>
      </w:r>
      <w:r w:rsidRPr="00E2158B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E2158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A </w:t>
      </w:r>
      <w:r w:rsidRPr="00E2158B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E2158B">
        <w:rPr>
          <w:rFonts w:ascii="Verdana" w:hAnsi="Verdana" w:cs="Arial"/>
          <w:sz w:val="22"/>
          <w:szCs w:val="22"/>
        </w:rPr>
        <w:t>a</w:t>
      </w:r>
      <w:proofErr w:type="spellEnd"/>
      <w:r w:rsidRPr="00E2158B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E2158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E2158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 xml:space="preserve">12 </w:t>
      </w:r>
      <w:r w:rsidRPr="00E2158B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E2158B" w:rsidRDefault="003214FB" w:rsidP="003214FB">
      <w:pPr>
        <w:jc w:val="both"/>
        <w:rPr>
          <w:rFonts w:ascii="Verdana" w:hAnsi="Verdana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>I</w:t>
      </w:r>
      <w:r w:rsidRPr="00E2158B">
        <w:rPr>
          <w:rFonts w:ascii="Verdana" w:hAnsi="Verdana" w:cs="Arial"/>
          <w:b/>
          <w:sz w:val="22"/>
          <w:szCs w:val="22"/>
        </w:rPr>
        <w:t xml:space="preserve"> </w:t>
      </w:r>
      <w:r w:rsidRPr="00E2158B">
        <w:rPr>
          <w:rFonts w:ascii="Verdana" w:hAnsi="Verdana" w:cs="Arial"/>
          <w:b/>
          <w:sz w:val="22"/>
          <w:szCs w:val="22"/>
        </w:rPr>
        <w:noBreakHyphen/>
      </w:r>
      <w:r w:rsidRPr="00E2158B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E2158B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E2158B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E2158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2"/>
          <w:szCs w:val="22"/>
        </w:rPr>
      </w:pPr>
    </w:p>
    <w:p w:rsidR="003214FB" w:rsidRPr="00E2158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E2158B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D75DD1">
        <w:rPr>
          <w:rFonts w:ascii="Verdana" w:hAnsi="Verdana" w:cs="Arial"/>
          <w:sz w:val="22"/>
          <w:szCs w:val="22"/>
        </w:rPr>
        <w:t>015/2018</w:t>
      </w:r>
      <w:r w:rsidRPr="00E2158B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E2158B" w:rsidRDefault="003214FB" w:rsidP="003214FB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D40EDE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D40EDE" w:rsidRDefault="003214FB" w:rsidP="003214FB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D40EDE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D40EDE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jc w:val="both"/>
        <w:rPr>
          <w:rFonts w:ascii="Verdana" w:hAnsi="Verdana" w:cs="Arial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>Papagaios, 15 de fevereiro de 2018.</w:t>
      </w:r>
    </w:p>
    <w:p w:rsidR="00287446" w:rsidRPr="00D40EDE" w:rsidRDefault="00287446" w:rsidP="002874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/>
          <w:sz w:val="22"/>
          <w:szCs w:val="22"/>
        </w:rPr>
      </w:pPr>
      <w:r w:rsidRPr="00D40EDE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D40EDE">
        <w:rPr>
          <w:rFonts w:ascii="Verdana" w:hAnsi="Verdana" w:cs="Arial"/>
          <w:sz w:val="22"/>
          <w:szCs w:val="22"/>
        </w:rPr>
        <w:t>Filgueiras</w:t>
      </w:r>
      <w:proofErr w:type="spellEnd"/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287446" w:rsidRPr="00D40EDE" w:rsidRDefault="00287446" w:rsidP="00287446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706B3A" w:rsidRPr="00706B3A" w:rsidRDefault="00706B3A" w:rsidP="00706B3A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706B3A">
        <w:rPr>
          <w:rFonts w:ascii="Verdana" w:hAnsi="Verdana" w:cs="Arial"/>
          <w:sz w:val="22"/>
          <w:szCs w:val="22"/>
        </w:rPr>
        <w:t xml:space="preserve">João Francisco </w:t>
      </w:r>
      <w:proofErr w:type="spellStart"/>
      <w:r w:rsidRPr="00706B3A">
        <w:rPr>
          <w:rFonts w:ascii="Verdana" w:hAnsi="Verdana" w:cs="Arial"/>
          <w:sz w:val="22"/>
          <w:szCs w:val="22"/>
        </w:rPr>
        <w:t>Braulio</w:t>
      </w:r>
      <w:proofErr w:type="spellEnd"/>
      <w:r w:rsidRPr="00706B3A">
        <w:rPr>
          <w:rFonts w:ascii="Verdana" w:hAnsi="Verdana" w:cs="Arial"/>
          <w:sz w:val="22"/>
          <w:szCs w:val="22"/>
        </w:rPr>
        <w:t xml:space="preserve"> 32952953791</w:t>
      </w:r>
    </w:p>
    <w:p w:rsidR="003214FB" w:rsidRPr="00D40EDE" w:rsidRDefault="00706B3A" w:rsidP="00706B3A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E13C9A">
        <w:rPr>
          <w:rFonts w:ascii="Verdana" w:hAnsi="Verdana" w:cs="Arial"/>
          <w:sz w:val="22"/>
          <w:szCs w:val="22"/>
        </w:rPr>
        <w:t>CNPJ</w:t>
      </w:r>
      <w:r>
        <w:rPr>
          <w:rFonts w:ascii="Verdana" w:hAnsi="Verdana" w:cs="Arial"/>
          <w:sz w:val="22"/>
          <w:szCs w:val="22"/>
        </w:rPr>
        <w:t>/MF</w:t>
      </w:r>
      <w:r w:rsidRPr="00E13C9A">
        <w:rPr>
          <w:rFonts w:ascii="Verdana" w:hAnsi="Verdana" w:cs="Arial"/>
          <w:sz w:val="22"/>
          <w:szCs w:val="22"/>
        </w:rPr>
        <w:t xml:space="preserve"> 27.845.560/0001-01</w:t>
      </w:r>
    </w:p>
    <w:sectPr w:rsidR="003214FB" w:rsidRPr="00D40EDE" w:rsidSect="00320A16">
      <w:headerReference w:type="default" r:id="rId8"/>
      <w:footerReference w:type="default" r:id="rId9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B4" w:rsidRDefault="008835B4" w:rsidP="00E00126">
      <w:r>
        <w:separator/>
      </w:r>
    </w:p>
  </w:endnote>
  <w:endnote w:type="continuationSeparator" w:id="0">
    <w:p w:rsidR="008835B4" w:rsidRDefault="008835B4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B4" w:rsidRPr="00320A16" w:rsidRDefault="008835B4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B4" w:rsidRDefault="008835B4" w:rsidP="00E00126">
      <w:r>
        <w:separator/>
      </w:r>
    </w:p>
  </w:footnote>
  <w:footnote w:type="continuationSeparator" w:id="0">
    <w:p w:rsidR="008835B4" w:rsidRDefault="008835B4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8835B4" w:rsidTr="00E33182">
      <w:trPr>
        <w:trHeight w:val="781"/>
      </w:trPr>
      <w:tc>
        <w:tcPr>
          <w:tcW w:w="2127" w:type="dxa"/>
          <w:vMerge w:val="restart"/>
          <w:vAlign w:val="center"/>
        </w:tcPr>
        <w:p w:rsidR="008835B4" w:rsidRDefault="008835B4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8835B4" w:rsidRPr="000015CB" w:rsidRDefault="008835B4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8835B4" w:rsidTr="000015CB">
      <w:trPr>
        <w:trHeight w:val="785"/>
      </w:trPr>
      <w:tc>
        <w:tcPr>
          <w:tcW w:w="2127" w:type="dxa"/>
          <w:vMerge/>
        </w:tcPr>
        <w:p w:rsidR="008835B4" w:rsidRDefault="008835B4">
          <w:pPr>
            <w:pStyle w:val="Cabealho"/>
          </w:pPr>
        </w:p>
      </w:tc>
      <w:tc>
        <w:tcPr>
          <w:tcW w:w="8930" w:type="dxa"/>
        </w:tcPr>
        <w:p w:rsidR="008835B4" w:rsidRPr="002936D7" w:rsidRDefault="008835B4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8835B4" w:rsidRDefault="008835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A15DA"/>
    <w:rsid w:val="000F2E3E"/>
    <w:rsid w:val="001C236C"/>
    <w:rsid w:val="001D244A"/>
    <w:rsid w:val="00201C92"/>
    <w:rsid w:val="002431AA"/>
    <w:rsid w:val="0027735F"/>
    <w:rsid w:val="00277514"/>
    <w:rsid w:val="00287446"/>
    <w:rsid w:val="00287689"/>
    <w:rsid w:val="002936D7"/>
    <w:rsid w:val="002F4241"/>
    <w:rsid w:val="002F68A3"/>
    <w:rsid w:val="00320A16"/>
    <w:rsid w:val="003214FB"/>
    <w:rsid w:val="00386875"/>
    <w:rsid w:val="003951DD"/>
    <w:rsid w:val="003F02A6"/>
    <w:rsid w:val="003F5678"/>
    <w:rsid w:val="00407D55"/>
    <w:rsid w:val="00410E45"/>
    <w:rsid w:val="00455796"/>
    <w:rsid w:val="0046368B"/>
    <w:rsid w:val="0047781A"/>
    <w:rsid w:val="00483441"/>
    <w:rsid w:val="004F6027"/>
    <w:rsid w:val="00513AE8"/>
    <w:rsid w:val="005320BA"/>
    <w:rsid w:val="00580C35"/>
    <w:rsid w:val="005F7C62"/>
    <w:rsid w:val="00647F9B"/>
    <w:rsid w:val="006A4CAB"/>
    <w:rsid w:val="006B3C89"/>
    <w:rsid w:val="006E4F98"/>
    <w:rsid w:val="006E7555"/>
    <w:rsid w:val="007020E9"/>
    <w:rsid w:val="00706B3A"/>
    <w:rsid w:val="00710506"/>
    <w:rsid w:val="007B099B"/>
    <w:rsid w:val="007B2225"/>
    <w:rsid w:val="007E1E17"/>
    <w:rsid w:val="007F586D"/>
    <w:rsid w:val="00834053"/>
    <w:rsid w:val="0083515E"/>
    <w:rsid w:val="00861C73"/>
    <w:rsid w:val="008835B4"/>
    <w:rsid w:val="00892F8B"/>
    <w:rsid w:val="008A51F1"/>
    <w:rsid w:val="008B5F41"/>
    <w:rsid w:val="008D0A2B"/>
    <w:rsid w:val="0090198D"/>
    <w:rsid w:val="0097482B"/>
    <w:rsid w:val="009C7BE7"/>
    <w:rsid w:val="009E6215"/>
    <w:rsid w:val="00A43F8E"/>
    <w:rsid w:val="00A50A15"/>
    <w:rsid w:val="00A65F12"/>
    <w:rsid w:val="00A71783"/>
    <w:rsid w:val="00AB4166"/>
    <w:rsid w:val="00B23595"/>
    <w:rsid w:val="00B45296"/>
    <w:rsid w:val="00B53D45"/>
    <w:rsid w:val="00BE777A"/>
    <w:rsid w:val="00C07112"/>
    <w:rsid w:val="00C828B3"/>
    <w:rsid w:val="00D40EDE"/>
    <w:rsid w:val="00D75DD1"/>
    <w:rsid w:val="00E00126"/>
    <w:rsid w:val="00E13C9A"/>
    <w:rsid w:val="00E2158B"/>
    <w:rsid w:val="00E33182"/>
    <w:rsid w:val="00E512AF"/>
    <w:rsid w:val="00E672E4"/>
    <w:rsid w:val="00EE77A9"/>
    <w:rsid w:val="00F77E25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2653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JULIANA LICITAÇÃO</cp:lastModifiedBy>
  <cp:revision>16</cp:revision>
  <cp:lastPrinted>2018-01-31T18:08:00Z</cp:lastPrinted>
  <dcterms:created xsi:type="dcterms:W3CDTF">2018-02-23T11:43:00Z</dcterms:created>
  <dcterms:modified xsi:type="dcterms:W3CDTF">2018-03-13T12:43:00Z</dcterms:modified>
</cp:coreProperties>
</file>