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73022" w:rsidRPr="00173E14">
        <w:rPr>
          <w:rFonts w:ascii="Cambria" w:hAnsi="Cambria"/>
          <w:b/>
          <w:color w:val="000000"/>
          <w:szCs w:val="24"/>
        </w:rPr>
        <w:t>024/2020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273022" w:rsidRPr="00173E14">
        <w:rPr>
          <w:rFonts w:ascii="Cambria" w:hAnsi="Cambria"/>
          <w:b/>
          <w:color w:val="000000"/>
          <w:szCs w:val="24"/>
        </w:rPr>
        <w:t>011/2020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357D85">
        <w:rPr>
          <w:rFonts w:ascii="Cambria" w:hAnsi="Cambria"/>
          <w:color w:val="000000"/>
          <w:szCs w:val="24"/>
        </w:rPr>
        <w:t>010/2020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273022" w:rsidRPr="00173E14">
        <w:rPr>
          <w:rFonts w:ascii="Cambria" w:hAnsi="Cambria"/>
          <w:color w:val="000000"/>
          <w:szCs w:val="24"/>
        </w:rPr>
        <w:t>024/2020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E31A99">
        <w:rPr>
          <w:rFonts w:ascii="Cambria" w:hAnsi="Cambria" w:cs="Arial"/>
          <w:color w:val="000000"/>
        </w:rPr>
        <w:t>05 (cinco)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E31A99">
        <w:rPr>
          <w:rFonts w:ascii="Cambria" w:hAnsi="Cambria" w:cs="Arial"/>
          <w:color w:val="000000"/>
        </w:rPr>
        <w:t xml:space="preserve">março </w:t>
      </w:r>
      <w:r w:rsidRPr="00173E14">
        <w:rPr>
          <w:rFonts w:ascii="Cambria" w:hAnsi="Cambria" w:cs="Arial"/>
          <w:color w:val="000000"/>
        </w:rPr>
        <w:t xml:space="preserve">de </w:t>
      </w:r>
      <w:r w:rsidR="00357D85">
        <w:rPr>
          <w:rFonts w:ascii="Cambria" w:hAnsi="Cambria" w:cs="Arial"/>
          <w:color w:val="000000"/>
        </w:rPr>
        <w:t>2020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E31A99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E31A99">
        <w:rPr>
          <w:rFonts w:ascii="Cambria" w:hAnsi="Cambria" w:cs="Arial"/>
          <w:color w:val="000000"/>
        </w:rPr>
        <w:t xml:space="preserve">Mário Reis </w:t>
      </w:r>
      <w:proofErr w:type="spellStart"/>
      <w:r w:rsidR="00E31A99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73022" w:rsidRPr="00173E14">
        <w:rPr>
          <w:rFonts w:ascii="Cambria" w:hAnsi="Cambria" w:cs="Arial"/>
          <w:color w:val="000000"/>
        </w:rPr>
        <w:t>011/2020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73022" w:rsidRPr="00173E14">
        <w:rPr>
          <w:rFonts w:ascii="Cambria" w:hAnsi="Cambria" w:cs="Arial"/>
          <w:color w:val="000000"/>
        </w:rPr>
        <w:t>024/2020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005632">
        <w:rPr>
          <w:rFonts w:ascii="Cambria" w:hAnsi="Cambria" w:cs="Arial"/>
          <w:b/>
          <w:color w:val="000000"/>
        </w:rPr>
        <w:t>DOMINUS COMERCIO EIRELI ME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9279C8">
        <w:rPr>
          <w:rFonts w:ascii="Cambria" w:hAnsi="Cambria" w:cs="Arial"/>
          <w:color w:val="000000"/>
        </w:rPr>
        <w:t xml:space="preserve">Rua </w:t>
      </w:r>
      <w:proofErr w:type="spellStart"/>
      <w:r w:rsidR="009279C8">
        <w:rPr>
          <w:rFonts w:ascii="Cambria" w:hAnsi="Cambria" w:cs="Arial"/>
          <w:color w:val="000000"/>
        </w:rPr>
        <w:t>Napolis</w:t>
      </w:r>
      <w:proofErr w:type="spellEnd"/>
      <w:r w:rsidR="009279C8">
        <w:rPr>
          <w:rFonts w:ascii="Cambria" w:hAnsi="Cambria" w:cs="Arial"/>
          <w:color w:val="000000"/>
        </w:rPr>
        <w:t>, nº. 574, bairro Jardim Europa, Sete Lagoas/MG, CEP 35.701-273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9279C8">
        <w:rPr>
          <w:rFonts w:ascii="Cambria" w:hAnsi="Cambria" w:cs="Arial"/>
          <w:color w:val="000000"/>
        </w:rPr>
        <w:t>27.417.234/0</w:t>
      </w:r>
      <w:r w:rsidR="00B71066">
        <w:rPr>
          <w:rFonts w:ascii="Cambria" w:hAnsi="Cambria" w:cs="Arial"/>
          <w:color w:val="000000"/>
        </w:rPr>
        <w:t>0</w:t>
      </w:r>
      <w:r w:rsidR="009279C8">
        <w:rPr>
          <w:rFonts w:ascii="Cambria" w:hAnsi="Cambria" w:cs="Arial"/>
          <w:color w:val="000000"/>
        </w:rPr>
        <w:t>01-95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9279C8">
        <w:rPr>
          <w:rFonts w:ascii="Cambria" w:hAnsi="Cambria" w:cs="Arial"/>
          <w:color w:val="000000"/>
        </w:rPr>
        <w:t>Wanessa Luiza Cirilo de Almeida</w:t>
      </w:r>
      <w:r w:rsidR="004168B8">
        <w:rPr>
          <w:rFonts w:ascii="Cambria" w:hAnsi="Cambria" w:cs="Arial"/>
          <w:color w:val="000000"/>
        </w:rPr>
        <w:t xml:space="preserve">, inscrito no CPF/MF sob o nº. </w:t>
      </w:r>
      <w:r w:rsidR="009279C8">
        <w:rPr>
          <w:rFonts w:ascii="Cambria" w:hAnsi="Cambria" w:cs="Arial"/>
          <w:color w:val="000000"/>
        </w:rPr>
        <w:t>085.844.126-89</w:t>
      </w:r>
      <w:r w:rsidRPr="00173E14">
        <w:rPr>
          <w:rFonts w:ascii="Cambria" w:hAnsi="Cambria" w:cs="Arial"/>
          <w:color w:val="000000"/>
        </w:rPr>
        <w:t>, conforme quadro abaixo:</w:t>
      </w:r>
    </w:p>
    <w:p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303"/>
        <w:gridCol w:w="789"/>
        <w:gridCol w:w="963"/>
        <w:gridCol w:w="915"/>
        <w:gridCol w:w="830"/>
        <w:gridCol w:w="907"/>
        <w:gridCol w:w="830"/>
        <w:gridCol w:w="960"/>
      </w:tblGrid>
      <w:tr w:rsidR="009279C8" w:rsidRPr="00523E5B" w:rsidTr="009279C8">
        <w:trPr>
          <w:trHeight w:val="20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r w:rsidRPr="00523E5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194" w:type="dxa"/>
            <w:gridSpan w:val="7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vMerge/>
            <w:vAlign w:val="center"/>
            <w:hideMark/>
          </w:tcPr>
          <w:p w:rsidR="009279C8" w:rsidRPr="00523E5B" w:rsidRDefault="009279C8" w:rsidP="009279C8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vAlign w:val="center"/>
            <w:hideMark/>
          </w:tcPr>
          <w:p w:rsidR="009279C8" w:rsidRPr="00523E5B" w:rsidRDefault="009279C8" w:rsidP="009279C8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67" w:type="dxa"/>
            <w:gridSpan w:val="3"/>
            <w:shd w:val="clear" w:color="000000" w:fill="BFBFB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1737" w:type="dxa"/>
            <w:gridSpan w:val="2"/>
            <w:shd w:val="clear" w:color="000000" w:fill="BFBFB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1790" w:type="dxa"/>
            <w:gridSpan w:val="2"/>
            <w:shd w:val="clear" w:color="000000" w:fill="BFBFB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9279C8" w:rsidRPr="00523E5B" w:rsidTr="009279C8">
        <w:trPr>
          <w:trHeight w:val="276"/>
        </w:trPr>
        <w:tc>
          <w:tcPr>
            <w:tcW w:w="527" w:type="dxa"/>
            <w:vMerge/>
            <w:vAlign w:val="center"/>
            <w:hideMark/>
          </w:tcPr>
          <w:p w:rsidR="009279C8" w:rsidRPr="00523E5B" w:rsidRDefault="009279C8" w:rsidP="009279C8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vAlign w:val="center"/>
            <w:hideMark/>
          </w:tcPr>
          <w:p w:rsidR="009279C8" w:rsidRPr="00523E5B" w:rsidRDefault="009279C8" w:rsidP="009279C8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 w:val="restart"/>
            <w:shd w:val="clear" w:color="000000" w:fill="D9D9D9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63" w:type="dxa"/>
            <w:vMerge w:val="restart"/>
            <w:shd w:val="clear" w:color="000000" w:fill="D9D9D9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915" w:type="dxa"/>
            <w:vMerge w:val="restart"/>
            <w:shd w:val="clear" w:color="000000" w:fill="D9D9D9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30" w:type="dxa"/>
            <w:vMerge w:val="restart"/>
            <w:shd w:val="clear" w:color="000000" w:fill="D9D9D9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907" w:type="dxa"/>
            <w:vMerge w:val="restart"/>
            <w:shd w:val="clear" w:color="000000" w:fill="D9D9D9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830" w:type="dxa"/>
            <w:vMerge w:val="restart"/>
            <w:shd w:val="clear" w:color="000000" w:fill="D9D9D9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960" w:type="dxa"/>
            <w:vMerge w:val="restart"/>
            <w:shd w:val="clear" w:color="000000" w:fill="D9D9D9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9279C8" w:rsidRPr="00523E5B" w:rsidTr="009279C8">
        <w:trPr>
          <w:trHeight w:val="276"/>
        </w:trPr>
        <w:tc>
          <w:tcPr>
            <w:tcW w:w="527" w:type="dxa"/>
            <w:vMerge/>
            <w:vAlign w:val="center"/>
            <w:hideMark/>
          </w:tcPr>
          <w:p w:rsidR="009279C8" w:rsidRPr="00523E5B" w:rsidRDefault="009279C8" w:rsidP="009279C8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3" w:type="dxa"/>
            <w:vMerge/>
            <w:vAlign w:val="center"/>
            <w:hideMark/>
          </w:tcPr>
          <w:p w:rsidR="009279C8" w:rsidRPr="00523E5B" w:rsidRDefault="009279C8" w:rsidP="009279C8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89" w:type="dxa"/>
            <w:vMerge/>
            <w:vAlign w:val="center"/>
            <w:hideMark/>
          </w:tcPr>
          <w:p w:rsidR="009279C8" w:rsidRPr="00523E5B" w:rsidRDefault="009279C8" w:rsidP="009279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vAlign w:val="center"/>
            <w:hideMark/>
          </w:tcPr>
          <w:p w:rsidR="009279C8" w:rsidRPr="00523E5B" w:rsidRDefault="009279C8" w:rsidP="009279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:rsidR="009279C8" w:rsidRPr="00523E5B" w:rsidRDefault="009279C8" w:rsidP="009279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9279C8" w:rsidRPr="00523E5B" w:rsidRDefault="009279C8" w:rsidP="009279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vAlign w:val="center"/>
            <w:hideMark/>
          </w:tcPr>
          <w:p w:rsidR="009279C8" w:rsidRPr="00523E5B" w:rsidRDefault="009279C8" w:rsidP="009279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9279C8" w:rsidRPr="00523E5B" w:rsidRDefault="009279C8" w:rsidP="009279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279C8" w:rsidRPr="00523E5B" w:rsidRDefault="009279C8" w:rsidP="009279C8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Ácido condicionador de dentina composto por ácido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poliacrílico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 11,5%, glicerina, álcool anidro, éter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monometilícodehidroquinona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água destilada. Vidro com 15ml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21,00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1.050,00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5.250,00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Algodão rolinho,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super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absorvente, higiênico, 100% algodão. Pacote com 100 unidades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1,65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16.500,00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Algodão hidrófilo – não estéril- 100 % algodão – 500 g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10,10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2.020,00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2.020,00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10.100,00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Agulha descartável extra curta (30 G (0,3 x 12 mm) - caixa com 100 unidades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10.800,00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54.000,00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Agulha descartável curta (30 G) – caixa com 100 unidades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22,30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8.920,00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8.920,00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44.600,00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Clorexidina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-solução a 0,12 de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digluconato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clorexidina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–frasco de 500 ml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295,00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295,00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1.475,00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Cotonete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2,13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213,00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213,00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1.065,00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Cunha de madeira anatômica sortidas cores variadas. Embalagem com 100 unid.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10,10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2.020,00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2.020,00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10.100,00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Desincrostante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-frasco de 1000 ml, tenso ativo não iônico, álcool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isopropílico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enzima</w:t>
            </w:r>
            <w:proofErr w:type="gram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lipase, enzima protease, enzima amilase, corante e essência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17,90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895,00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895,00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4.475,00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Detergente enzimático elaborado com 4 enzimas, protease, amilase, lipase e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carboidrase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contém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tensoativos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não iônicos. Indicado para a remoção de matéria orgânica como sangue, fezes, muco e fluidos orgânicos dos instrumentais cirúrgicos garantindo uma melhor desinfecção após limpeza. Recomendado para limpeza manual e para lavadoras ultra – sônicas em diluição e tempo comprovados. PRODUTO BIODEGRADÁVEL.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3.620,00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3.620,00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18.100,00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Escova de Robson, indicada para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pré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-polimento de resina na face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oclusal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, podendo ser utilizada com pasta de polimento e óleo mineral, plana, branca, para contra ângulo.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1.620,00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Escova de Robson, indicada para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pré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-polimento de resina na face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oclusal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podendo ser utilizada com pasta de polimento e óleo mineral, cônica, branca, para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contra-ângulo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324,00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1.620,00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Fio de sutura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monofilamento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preto de seda agulhado nº4 (agulha 20mmX3/8). Esterilizado,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cx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24 unidades.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26,50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3.975,00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3.975,00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19.875,00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Fio de sutura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monofilamento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preto nylon agulhado </w:t>
            </w:r>
            <w:proofErr w:type="gram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05( agulha</w:t>
            </w:r>
            <w:proofErr w:type="gram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20mmx 3/8) esterilizado,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cx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com 24 unidades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30,20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4.530,00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4.530,00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22.650,00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Fio dental 500m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9,25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925,00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925,00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4.625,00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Fio dental 25m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1,30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260,00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1.300,00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Gazes hidrófilas 100% algodão 8 camadas – 5 dobras – 7,5x7, 5 cm- 500 unidades.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16,50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4.950,00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4.950,00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24.750,00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Guardanapo de papel 10x 10 cm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2,70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270,00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1.350,00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Hemospon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42,40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2.120,00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2.120,00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10.600,00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Lâmina de bisturi nº12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22,90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114,50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114,50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572,50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Lâmina de bisturi nº15 C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22,90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114,50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114,50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572,50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Luvas de procedimento de látex não estéril- extra pequena, caixa com 100 unidades.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94.000,00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Luvas de procedimento de látex não estéril com pó - pequena, caixa com 100 unidades.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94.000,00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Luvas de procedimentos de látex não estéril com pó- média, caixa com 100 unidades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18,80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18.800,00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94.000,00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Mini-incubadora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bivolt para indicadores biológicos auto contidos destinados a monitorização dos ciclos de </w:t>
            </w: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esterilização em autoclave a vapor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1.230,00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1.230,00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6.150,00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Óleo lubrificante de pontas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15,30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1.530,00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1.530,00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7.650,00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Otosporim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: Suspensão otológica – hidrocortisona 10 mg/ml + sulfato de neomicina 5 mg/ml + sulfato de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polimixina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B 10.000 UI/ml - embalagem contendo frasco gotejador com 10 ml.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17,50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525,00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2.625,00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Papel toalha Inter folha 2 dobras, 1000 unidades.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7,30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1.460,00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1.460,00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7.300,00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Pasta dental com flúor 1500ppm de Flúor, Carbonato de Cálcio,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Lauril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Sulfato de Sódio, Sacarina Sódica,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Pirofosfatotetrassódico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Silicato de Sódio, Polietileno glicol,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Sorbitol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Carboximetil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Celulose,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Metilparabeno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Propilparabeno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, Composição Aromática e Água. Contém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Monofluorfosfato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de Sódio - MFP</w:t>
            </w:r>
            <w:r w:rsidRPr="00523E5B">
              <w:rPr>
                <w:rFonts w:ascii="Cambria" w:hAnsi="Cambria" w:cs="Calibri"/>
                <w:color w:val="000000"/>
                <w:sz w:val="16"/>
                <w:szCs w:val="16"/>
                <w:vertAlign w:val="superscript"/>
              </w:rPr>
              <w:t>®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1,45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725,00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725,00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3.625,00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Sacos plásticos para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chup-chup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-100 unidades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1,58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790,00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3.950,00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Sugador descartável rígido transparente e atóxico, arame com aço especial para fixação imediata na posição desejada, macio, </w:t>
            </w:r>
            <w:r w:rsidRPr="00523E5B">
              <w:rPr>
                <w:rFonts w:ascii="Cambria" w:hAnsi="Cambria" w:cs="Calibri"/>
                <w:color w:val="000000"/>
                <w:sz w:val="16"/>
                <w:szCs w:val="16"/>
                <w:u w:val="single"/>
              </w:rPr>
              <w:t>colorido</w:t>
            </w: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 aromatizado artificialmente de tutti-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frutti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, pacote com 40 unidades.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4,85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9.700,00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48.500,00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Tira matriz de aço 0,5mm x 5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1,60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4.000,00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Tira de poliéster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1,80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360,00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1.800,00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Wrap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para esterilização 75x 75 cm, 50 unidades.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45,60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22.800,00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114.000,00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Wrap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para esterilização 40x40 cm, 50 unidades.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14,60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7.300,00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36.500,00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Alavanca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Potts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direita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32,20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805,00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Alavanca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Potts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esquerda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32,20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161,00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805,00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Calcador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clevdent</w:t>
            </w:r>
            <w:proofErr w:type="spellEnd"/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6,13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183,90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183,90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919,50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Cureta de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Gracey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nº7/8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1.260,00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Cureta de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Gracey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nº11/12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1.260,00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Cureta de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Gracey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nº13/14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1.260,00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Cureta de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Gracey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nº17/18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1.260,00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Cureta Goldman Fox nº 2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1.260,00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Cureta Goldman Fox nº 4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1.260,00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Cureta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Maccall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nº13/14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1.260,00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Cureta </w:t>
            </w:r>
            <w:proofErr w:type="spellStart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Maccall</w:t>
            </w:r>
            <w:proofErr w:type="spellEnd"/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nº17/18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8,40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252,00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1.260,00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Espátula para resina 1/2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12,25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490,00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2.450,00</w:t>
            </w:r>
          </w:p>
        </w:tc>
      </w:tr>
      <w:tr w:rsidR="009279C8" w:rsidRPr="00523E5B" w:rsidTr="009279C8">
        <w:trPr>
          <w:trHeight w:val="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303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Pinça para algodão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6,70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335,00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07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335,00</w:t>
            </w:r>
          </w:p>
        </w:tc>
        <w:tc>
          <w:tcPr>
            <w:tcW w:w="83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9279C8" w:rsidRPr="00523E5B" w:rsidRDefault="009279C8" w:rsidP="009279C8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523E5B">
              <w:rPr>
                <w:rFonts w:ascii="Cambria" w:hAnsi="Cambria" w:cs="Calibri"/>
                <w:color w:val="000000"/>
                <w:sz w:val="16"/>
                <w:szCs w:val="16"/>
              </w:rPr>
              <w:t>1.675,00</w:t>
            </w:r>
          </w:p>
        </w:tc>
      </w:tr>
      <w:bookmarkEnd w:id="0"/>
    </w:tbl>
    <w:p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r w:rsidRPr="00173E14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.</w:t>
      </w: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r w:rsidRPr="00094E69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</w:t>
      </w:r>
      <w:r w:rsidRPr="00094E69">
        <w:rPr>
          <w:rFonts w:ascii="Cambria" w:hAnsi="Cambria"/>
          <w:bCs/>
          <w:szCs w:val="24"/>
        </w:rPr>
        <w:lastRenderedPageBreak/>
        <w:t xml:space="preserve">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proofErr w:type="gramStart"/>
      <w:r w:rsidRPr="00094E69">
        <w:rPr>
          <w:rFonts w:ascii="Cambria" w:hAnsi="Cambria" w:cs="Arial"/>
          <w:b/>
          <w:bCs/>
        </w:rPr>
        <w:t>onde</w:t>
      </w:r>
      <w:proofErr w:type="gramEnd"/>
      <w:r w:rsidRPr="00094E69">
        <w:rPr>
          <w:rFonts w:ascii="Cambria" w:hAnsi="Cambria" w:cs="Arial"/>
          <w:b/>
          <w:bCs/>
        </w:rPr>
        <w:t>: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r w:rsidRPr="00094E69">
        <w:rPr>
          <w:rFonts w:ascii="Cambria" w:hAnsi="Cambria"/>
          <w:color w:val="000000"/>
          <w:szCs w:val="24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r w:rsidRPr="00173E14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r w:rsidRPr="00173E14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r w:rsidRPr="00173E14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 xml:space="preserve">A licitante que ensejar o retardamento da execução do certame, não mantiver a proposta, falhar ou fraudar na execução do contrato, comportar-se de modo </w:t>
      </w:r>
      <w:r w:rsidRPr="00173E14">
        <w:rPr>
          <w:rFonts w:ascii="Cambria" w:hAnsi="Cambria"/>
          <w:bCs/>
          <w:color w:val="000000"/>
          <w:szCs w:val="24"/>
        </w:rPr>
        <w:lastRenderedPageBreak/>
        <w:t>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73022" w:rsidRPr="00173E14">
        <w:rPr>
          <w:rFonts w:ascii="Cambria" w:hAnsi="Cambria"/>
          <w:color w:val="000000"/>
          <w:szCs w:val="24"/>
        </w:rPr>
        <w:t>011/2020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 aquisições do objeto da presente Ata de Registro de Preços serão autorizadas, caso a caso, pela Secretaria requisitante.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273022" w:rsidRPr="00173E14">
        <w:rPr>
          <w:rFonts w:ascii="Cambria" w:hAnsi="Cambria" w:cs="Arial"/>
          <w:color w:val="000000"/>
        </w:rPr>
        <w:t>011/2020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>14.2. Fica eleito o foro desta Comarca de Pitangui/MG para dirimir quaisquer questões decorrentes da utilização da presente Ata.</w:t>
      </w:r>
    </w:p>
    <w:p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center"/>
        <w:rPr>
          <w:rFonts w:ascii="Cambria" w:hAnsi="Cambria"/>
          <w:color w:val="000000"/>
          <w:szCs w:val="24"/>
        </w:rPr>
      </w:pPr>
    </w:p>
    <w:p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380C12">
        <w:rPr>
          <w:rFonts w:ascii="Cambria" w:hAnsi="Cambria"/>
          <w:color w:val="000000"/>
          <w:szCs w:val="24"/>
        </w:rPr>
        <w:t>05 de março de 2020.</w:t>
      </w: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:rsidR="00380C12" w:rsidRPr="00380C12" w:rsidRDefault="00380C12" w:rsidP="00380C12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 w:rsidRPr="00380C12">
        <w:rPr>
          <w:rFonts w:ascii="Cambria" w:hAnsi="Cambria" w:cs="Arial"/>
          <w:b/>
          <w:i/>
          <w:color w:val="000000"/>
        </w:rPr>
        <w:t xml:space="preserve">Mário Reis </w:t>
      </w:r>
      <w:proofErr w:type="spellStart"/>
      <w:r w:rsidRPr="00380C12">
        <w:rPr>
          <w:rFonts w:ascii="Cambria" w:hAnsi="Cambria" w:cs="Arial"/>
          <w:b/>
          <w:i/>
          <w:color w:val="000000"/>
        </w:rPr>
        <w:t>Filgueiras</w:t>
      </w:r>
      <w:proofErr w:type="spellEnd"/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:rsidR="00961925" w:rsidRPr="00380C12" w:rsidRDefault="00005632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  <w:color w:val="000000"/>
        </w:rPr>
      </w:pPr>
      <w:r>
        <w:rPr>
          <w:rFonts w:ascii="Cambria" w:hAnsi="Cambria" w:cs="Arial"/>
          <w:b/>
          <w:i/>
          <w:color w:val="000000"/>
        </w:rPr>
        <w:t xml:space="preserve">Dominus Comércio </w:t>
      </w:r>
      <w:proofErr w:type="spellStart"/>
      <w:r>
        <w:rPr>
          <w:rFonts w:ascii="Cambria" w:hAnsi="Cambria" w:cs="Arial"/>
          <w:b/>
          <w:i/>
          <w:color w:val="000000"/>
        </w:rPr>
        <w:t>Eireli</w:t>
      </w:r>
      <w:proofErr w:type="spellEnd"/>
      <w:r>
        <w:rPr>
          <w:rFonts w:ascii="Cambria" w:hAnsi="Cambria" w:cs="Arial"/>
          <w:b/>
          <w:i/>
          <w:color w:val="000000"/>
        </w:rPr>
        <w:t xml:space="preserve"> ME</w:t>
      </w:r>
    </w:p>
    <w:p w:rsidR="00961925" w:rsidRPr="00173E14" w:rsidRDefault="00380C12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005632">
        <w:rPr>
          <w:rFonts w:ascii="Cambria" w:hAnsi="Cambria" w:cs="Arial"/>
          <w:color w:val="000000"/>
        </w:rPr>
        <w:t>27.417.234/0001-95</w:t>
      </w:r>
    </w:p>
    <w:sectPr w:rsidR="00961925" w:rsidRPr="00173E14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70" w:rsidRDefault="001E3170">
      <w:r>
        <w:separator/>
      </w:r>
    </w:p>
  </w:endnote>
  <w:endnote w:type="continuationSeparator" w:id="0">
    <w:p w:rsidR="001E3170" w:rsidRDefault="001E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0AC" w:rsidRDefault="00B940AC" w:rsidP="003B2DA6">
    <w:pPr>
      <w:pStyle w:val="Rodap"/>
      <w:ind w:left="-142"/>
      <w:jc w:val="center"/>
      <w:rPr>
        <w:sz w:val="24"/>
      </w:rPr>
    </w:pPr>
    <w:r>
      <w:t>AV. FRANCISCO VALADARES DA FONSECA, 250</w:t>
    </w:r>
    <w:r w:rsidR="003B2DA6">
      <w:t xml:space="preserve"> </w:t>
    </w:r>
    <w:r>
      <w:t xml:space="preserve">– </w:t>
    </w:r>
    <w:r w:rsidR="003B2DA6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70" w:rsidRDefault="001E3170">
      <w:r>
        <w:separator/>
      </w:r>
    </w:p>
  </w:footnote>
  <w:footnote w:type="continuationSeparator" w:id="0">
    <w:p w:rsidR="001E3170" w:rsidRDefault="001E3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B940AC" w:rsidRDefault="00B940AC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7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  <w:num w:numId="11">
    <w:abstractNumId w:val="30"/>
  </w:num>
  <w:num w:numId="12">
    <w:abstractNumId w:val="14"/>
  </w:num>
  <w:num w:numId="13">
    <w:abstractNumId w:val="29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11"/>
  </w:num>
  <w:num w:numId="20">
    <w:abstractNumId w:val="13"/>
  </w:num>
  <w:num w:numId="21">
    <w:abstractNumId w:val="2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7"/>
  </w:num>
  <w:num w:numId="23">
    <w:abstractNumId w:val="28"/>
  </w:num>
  <w:num w:numId="24">
    <w:abstractNumId w:val="20"/>
  </w:num>
  <w:num w:numId="25">
    <w:abstractNumId w:val="22"/>
  </w:num>
  <w:num w:numId="26">
    <w:abstractNumId w:val="19"/>
  </w:num>
  <w:num w:numId="27">
    <w:abstractNumId w:val="27"/>
  </w:num>
  <w:num w:numId="28">
    <w:abstractNumId w:val="12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1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E3"/>
    <w:rsid w:val="00003AA2"/>
    <w:rsid w:val="00005632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4E69"/>
    <w:rsid w:val="00095633"/>
    <w:rsid w:val="000E427B"/>
    <w:rsid w:val="000E479B"/>
    <w:rsid w:val="0010144B"/>
    <w:rsid w:val="00171F3F"/>
    <w:rsid w:val="00173E14"/>
    <w:rsid w:val="00185E0E"/>
    <w:rsid w:val="001A15A9"/>
    <w:rsid w:val="001A5F93"/>
    <w:rsid w:val="001B5D1E"/>
    <w:rsid w:val="001D46C5"/>
    <w:rsid w:val="001E3170"/>
    <w:rsid w:val="00200713"/>
    <w:rsid w:val="00210FD8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103EC"/>
    <w:rsid w:val="003209D5"/>
    <w:rsid w:val="003243CA"/>
    <w:rsid w:val="003457EA"/>
    <w:rsid w:val="00346EE3"/>
    <w:rsid w:val="00357D85"/>
    <w:rsid w:val="00380C12"/>
    <w:rsid w:val="00394365"/>
    <w:rsid w:val="0039711B"/>
    <w:rsid w:val="003B0F42"/>
    <w:rsid w:val="003B2DA6"/>
    <w:rsid w:val="003C5BCC"/>
    <w:rsid w:val="003C6857"/>
    <w:rsid w:val="003C72FB"/>
    <w:rsid w:val="003D1005"/>
    <w:rsid w:val="003F46E8"/>
    <w:rsid w:val="003F55D1"/>
    <w:rsid w:val="004114C2"/>
    <w:rsid w:val="004168B8"/>
    <w:rsid w:val="00426E3D"/>
    <w:rsid w:val="00444E25"/>
    <w:rsid w:val="004526D9"/>
    <w:rsid w:val="004539B5"/>
    <w:rsid w:val="00460ED7"/>
    <w:rsid w:val="004868C0"/>
    <w:rsid w:val="004A0C06"/>
    <w:rsid w:val="004B39EA"/>
    <w:rsid w:val="004E220D"/>
    <w:rsid w:val="004E6A8A"/>
    <w:rsid w:val="004F10A0"/>
    <w:rsid w:val="004F29E5"/>
    <w:rsid w:val="004F42C4"/>
    <w:rsid w:val="004F7F5C"/>
    <w:rsid w:val="005012C1"/>
    <w:rsid w:val="005101A8"/>
    <w:rsid w:val="00523E5B"/>
    <w:rsid w:val="00573148"/>
    <w:rsid w:val="005937A6"/>
    <w:rsid w:val="005A0CC7"/>
    <w:rsid w:val="005A3440"/>
    <w:rsid w:val="005E4232"/>
    <w:rsid w:val="005F7E83"/>
    <w:rsid w:val="00614622"/>
    <w:rsid w:val="00647358"/>
    <w:rsid w:val="00656F20"/>
    <w:rsid w:val="0066409A"/>
    <w:rsid w:val="006709C5"/>
    <w:rsid w:val="00694DC5"/>
    <w:rsid w:val="006A06B2"/>
    <w:rsid w:val="006C3979"/>
    <w:rsid w:val="006D7103"/>
    <w:rsid w:val="006E6F38"/>
    <w:rsid w:val="006E7153"/>
    <w:rsid w:val="006F2F8D"/>
    <w:rsid w:val="006F7B8E"/>
    <w:rsid w:val="007301AD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EC9"/>
    <w:rsid w:val="007B5DF6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63DC"/>
    <w:rsid w:val="00891BB4"/>
    <w:rsid w:val="008A4BCA"/>
    <w:rsid w:val="008D6E6C"/>
    <w:rsid w:val="008E594C"/>
    <w:rsid w:val="009279C8"/>
    <w:rsid w:val="00934867"/>
    <w:rsid w:val="009615FB"/>
    <w:rsid w:val="00961925"/>
    <w:rsid w:val="00980456"/>
    <w:rsid w:val="009B1C3D"/>
    <w:rsid w:val="009C09EF"/>
    <w:rsid w:val="009D484C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82815"/>
    <w:rsid w:val="00AC0E53"/>
    <w:rsid w:val="00AC65DE"/>
    <w:rsid w:val="00AD0F4F"/>
    <w:rsid w:val="00AD2662"/>
    <w:rsid w:val="00B00BE4"/>
    <w:rsid w:val="00B24262"/>
    <w:rsid w:val="00B27EB9"/>
    <w:rsid w:val="00B328B9"/>
    <w:rsid w:val="00B32E89"/>
    <w:rsid w:val="00B71066"/>
    <w:rsid w:val="00B92C88"/>
    <w:rsid w:val="00B940AC"/>
    <w:rsid w:val="00BA129C"/>
    <w:rsid w:val="00BA3FC8"/>
    <w:rsid w:val="00BA623F"/>
    <w:rsid w:val="00BD06EE"/>
    <w:rsid w:val="00BD2CE6"/>
    <w:rsid w:val="00C31066"/>
    <w:rsid w:val="00C37DC7"/>
    <w:rsid w:val="00C513D4"/>
    <w:rsid w:val="00C80443"/>
    <w:rsid w:val="00CD19D5"/>
    <w:rsid w:val="00CE7F25"/>
    <w:rsid w:val="00CF5B1A"/>
    <w:rsid w:val="00D01E09"/>
    <w:rsid w:val="00D17C0D"/>
    <w:rsid w:val="00D358F0"/>
    <w:rsid w:val="00D55E83"/>
    <w:rsid w:val="00DC18A7"/>
    <w:rsid w:val="00DE2653"/>
    <w:rsid w:val="00DE3EED"/>
    <w:rsid w:val="00DE67DD"/>
    <w:rsid w:val="00DF1244"/>
    <w:rsid w:val="00DF46D5"/>
    <w:rsid w:val="00E31A99"/>
    <w:rsid w:val="00E548A9"/>
    <w:rsid w:val="00E83D4F"/>
    <w:rsid w:val="00EB2761"/>
    <w:rsid w:val="00EB3B2C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71E73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2797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7</cp:revision>
  <cp:lastPrinted>2019-03-15T12:10:00Z</cp:lastPrinted>
  <dcterms:created xsi:type="dcterms:W3CDTF">2020-05-15T16:53:00Z</dcterms:created>
  <dcterms:modified xsi:type="dcterms:W3CDTF">2020-05-18T15:18:00Z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