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1D56A377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45466F">
        <w:rPr>
          <w:rFonts w:ascii="Cambria" w:hAnsi="Cambria"/>
          <w:b/>
          <w:color w:val="000000"/>
          <w:szCs w:val="24"/>
        </w:rPr>
        <w:t>071/2021</w:t>
      </w:r>
    </w:p>
    <w:p w14:paraId="26C2C9FC" w14:textId="5EDEC7D6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45466F">
        <w:rPr>
          <w:rFonts w:ascii="Cambria" w:hAnsi="Cambria"/>
          <w:b/>
          <w:color w:val="000000"/>
          <w:szCs w:val="24"/>
        </w:rPr>
        <w:t>036/2021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31C6D5B0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BC733F">
        <w:rPr>
          <w:rFonts w:ascii="Cambria" w:hAnsi="Cambria"/>
          <w:color w:val="000000"/>
          <w:szCs w:val="24"/>
        </w:rPr>
        <w:t>030</w:t>
      </w:r>
      <w:r w:rsidR="002B773F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17A9BB9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45466F">
        <w:rPr>
          <w:rFonts w:ascii="Cambria" w:hAnsi="Cambria"/>
          <w:color w:val="000000"/>
          <w:szCs w:val="24"/>
        </w:rPr>
        <w:t>036/2021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19C0D4F2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45466F">
        <w:rPr>
          <w:rFonts w:ascii="Cambria" w:hAnsi="Cambria"/>
          <w:color w:val="000000"/>
          <w:szCs w:val="24"/>
        </w:rPr>
        <w:t>071/2021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0FCE2C6E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Aos </w:t>
      </w:r>
      <w:r w:rsidR="00EC5B61">
        <w:rPr>
          <w:rFonts w:ascii="Cambria" w:hAnsi="Cambria" w:cs="Arial"/>
          <w:color w:val="000000"/>
        </w:rPr>
        <w:t>16 (dezesseis)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EC5B61">
        <w:rPr>
          <w:rFonts w:ascii="Cambria" w:hAnsi="Cambria" w:cs="Arial"/>
          <w:color w:val="000000"/>
        </w:rPr>
        <w:t>julho</w:t>
      </w:r>
      <w:r w:rsidRPr="00500FE5">
        <w:rPr>
          <w:rFonts w:ascii="Cambria" w:hAnsi="Cambria" w:cs="Arial"/>
          <w:color w:val="000000"/>
        </w:rPr>
        <w:t xml:space="preserve">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FD27F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FD27F8">
        <w:rPr>
          <w:rFonts w:ascii="Cambria" w:hAnsi="Cambria" w:cs="Arial"/>
          <w:color w:val="000000"/>
        </w:rPr>
        <w:t xml:space="preserve">Mário Reis </w:t>
      </w:r>
      <w:proofErr w:type="spellStart"/>
      <w:r w:rsidR="00FD27F8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5466F">
        <w:rPr>
          <w:rFonts w:ascii="Cambria" w:hAnsi="Cambria" w:cs="Arial"/>
          <w:color w:val="000000"/>
        </w:rPr>
        <w:t>036/2021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45466F">
        <w:rPr>
          <w:rFonts w:ascii="Cambria" w:hAnsi="Cambria" w:cs="Arial"/>
          <w:color w:val="000000"/>
        </w:rPr>
        <w:t>071/2021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707AF2" w:rsidRPr="00243393">
        <w:rPr>
          <w:rFonts w:ascii="Cambria" w:hAnsi="Cambria" w:cs="Arial"/>
          <w:b/>
        </w:rPr>
        <w:t>COMERCIAL VENER LTDA EPP</w:t>
      </w:r>
      <w:r w:rsidR="00707AF2" w:rsidRPr="00243393">
        <w:rPr>
          <w:rFonts w:ascii="Cambria" w:hAnsi="Cambria" w:cs="Arial"/>
        </w:rPr>
        <w:t>, localizado na Avenida Américo Vespúcio, nº. 213, bairro Riachuelo, Belo Horizonte/MG, CEP 31.230-240, cujo CNPJ é 65.353.401/0001-70, neste ato representado por Tiago Ernesto Guerra, inscrito no CPF/MF sob o nº. 061.189.786-554, conforme quadro abaix</w:t>
      </w:r>
      <w:r w:rsidR="00707AF2">
        <w:rPr>
          <w:rFonts w:ascii="Cambria" w:hAnsi="Cambria" w:cs="Arial"/>
        </w:rPr>
        <w:t>o</w:t>
      </w:r>
      <w:r w:rsidRPr="00500FE5">
        <w:rPr>
          <w:rFonts w:ascii="Cambria" w:hAnsi="Cambria" w:cs="Arial"/>
          <w:color w:val="000000"/>
        </w:rPr>
        <w:t>:</w:t>
      </w:r>
    </w:p>
    <w:p w14:paraId="738B303B" w14:textId="77777777" w:rsidR="008E1C7D" w:rsidRPr="00500FE5" w:rsidRDefault="008E1C7D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817"/>
        <w:gridCol w:w="865"/>
        <w:gridCol w:w="840"/>
        <w:gridCol w:w="897"/>
        <w:gridCol w:w="954"/>
        <w:gridCol w:w="879"/>
        <w:gridCol w:w="954"/>
        <w:gridCol w:w="890"/>
      </w:tblGrid>
      <w:tr w:rsidR="003D1E2F" w:rsidRPr="00506575" w14:paraId="629C9577" w14:textId="77777777" w:rsidTr="003D1E2F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13A4B197" w14:textId="77777777" w:rsidR="003D1E2F" w:rsidRPr="00506575" w:rsidRDefault="003D1E2F" w:rsidP="0050657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  <w:hideMark/>
          </w:tcPr>
          <w:p w14:paraId="303DB75D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279" w:type="dxa"/>
            <w:gridSpan w:val="7"/>
            <w:shd w:val="clear" w:color="auto" w:fill="auto"/>
            <w:vAlign w:val="center"/>
            <w:hideMark/>
          </w:tcPr>
          <w:p w14:paraId="4AB02587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3D1E2F" w:rsidRPr="00506575" w14:paraId="2129DB72" w14:textId="77777777" w:rsidTr="003D1E2F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2C1EE5E0" w14:textId="77777777" w:rsidR="003D1E2F" w:rsidRPr="00506575" w:rsidRDefault="003D1E2F" w:rsidP="0050657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38658E94" w14:textId="77777777" w:rsidR="003D1E2F" w:rsidRPr="00506575" w:rsidRDefault="003D1E2F" w:rsidP="0050657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  <w:gridSpan w:val="3"/>
            <w:shd w:val="clear" w:color="000000" w:fill="BFBFBF"/>
            <w:vAlign w:val="center"/>
            <w:hideMark/>
          </w:tcPr>
          <w:p w14:paraId="2B1B9331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33" w:type="dxa"/>
            <w:gridSpan w:val="2"/>
            <w:shd w:val="clear" w:color="000000" w:fill="BFBFBF"/>
            <w:vAlign w:val="center"/>
            <w:hideMark/>
          </w:tcPr>
          <w:p w14:paraId="5BEA86F5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44" w:type="dxa"/>
            <w:gridSpan w:val="2"/>
            <w:shd w:val="clear" w:color="000000" w:fill="BFBFBF"/>
            <w:vAlign w:val="center"/>
            <w:hideMark/>
          </w:tcPr>
          <w:p w14:paraId="4F483BC5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3D1E2F" w:rsidRPr="00506575" w14:paraId="305C2A90" w14:textId="77777777" w:rsidTr="003D1E2F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5DD466F3" w14:textId="77777777" w:rsidR="003D1E2F" w:rsidRPr="00506575" w:rsidRDefault="003D1E2F" w:rsidP="0050657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387E5D82" w14:textId="77777777" w:rsidR="003D1E2F" w:rsidRPr="00506575" w:rsidRDefault="003D1E2F" w:rsidP="0050657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shd w:val="clear" w:color="000000" w:fill="D9D9D9"/>
            <w:vAlign w:val="center"/>
            <w:hideMark/>
          </w:tcPr>
          <w:p w14:paraId="62D606E9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840" w:type="dxa"/>
            <w:vMerge w:val="restart"/>
            <w:shd w:val="clear" w:color="000000" w:fill="D9D9D9"/>
            <w:vAlign w:val="center"/>
            <w:hideMark/>
          </w:tcPr>
          <w:p w14:paraId="47D40BCF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897" w:type="dxa"/>
            <w:vMerge w:val="restart"/>
            <w:shd w:val="clear" w:color="000000" w:fill="D9D9D9"/>
            <w:vAlign w:val="center"/>
            <w:hideMark/>
          </w:tcPr>
          <w:p w14:paraId="2CD5E502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4" w:type="dxa"/>
            <w:vMerge w:val="restart"/>
            <w:shd w:val="clear" w:color="000000" w:fill="D9D9D9"/>
            <w:vAlign w:val="center"/>
            <w:hideMark/>
          </w:tcPr>
          <w:p w14:paraId="24BF4B48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14:paraId="59B7BC8E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4" w:type="dxa"/>
            <w:vMerge w:val="restart"/>
            <w:shd w:val="clear" w:color="000000" w:fill="D9D9D9"/>
            <w:vAlign w:val="center"/>
            <w:hideMark/>
          </w:tcPr>
          <w:p w14:paraId="78C984A6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90" w:type="dxa"/>
            <w:vMerge w:val="restart"/>
            <w:shd w:val="clear" w:color="000000" w:fill="D9D9D9"/>
            <w:vAlign w:val="center"/>
            <w:hideMark/>
          </w:tcPr>
          <w:p w14:paraId="65F2D82D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3D1E2F" w:rsidRPr="00506575" w14:paraId="29A54135" w14:textId="77777777" w:rsidTr="003D1E2F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5AD9A596" w14:textId="77777777" w:rsidR="003D1E2F" w:rsidRPr="00506575" w:rsidRDefault="003D1E2F" w:rsidP="0050657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vMerge/>
            <w:vAlign w:val="center"/>
            <w:hideMark/>
          </w:tcPr>
          <w:p w14:paraId="6AB24C13" w14:textId="77777777" w:rsidR="003D1E2F" w:rsidRPr="00506575" w:rsidRDefault="003D1E2F" w:rsidP="00506575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14:paraId="551D53E9" w14:textId="77777777" w:rsidR="003D1E2F" w:rsidRPr="00506575" w:rsidRDefault="003D1E2F" w:rsidP="005065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6128F7C5" w14:textId="77777777" w:rsidR="003D1E2F" w:rsidRPr="00506575" w:rsidRDefault="003D1E2F" w:rsidP="005065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14:paraId="7BB63082" w14:textId="77777777" w:rsidR="003D1E2F" w:rsidRPr="00506575" w:rsidRDefault="003D1E2F" w:rsidP="005065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176FD34E" w14:textId="77777777" w:rsidR="003D1E2F" w:rsidRPr="00506575" w:rsidRDefault="003D1E2F" w:rsidP="005065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14:paraId="380A165A" w14:textId="77777777" w:rsidR="003D1E2F" w:rsidRPr="00506575" w:rsidRDefault="003D1E2F" w:rsidP="005065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14:paraId="76084B51" w14:textId="77777777" w:rsidR="003D1E2F" w:rsidRPr="00506575" w:rsidRDefault="003D1E2F" w:rsidP="005065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14:paraId="373E4D59" w14:textId="77777777" w:rsidR="003D1E2F" w:rsidRPr="00506575" w:rsidRDefault="003D1E2F" w:rsidP="00506575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D1E2F" w:rsidRPr="00506575" w14:paraId="13F1C70F" w14:textId="77777777" w:rsidTr="003D1E2F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3C36133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3974BE4A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Detergente </w:t>
            </w: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multienzimático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alta performance com </w:t>
            </w: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ph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neutro e 4 enzimas: amilase, protease, lipase e </w:t>
            </w: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carbohidrase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associado a uma combinação de tensoativos não iônico e álcool </w:t>
            </w: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Isopropilico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proporcionando uma ação de sinergia e potencializando o poder de limpeza em lavadoras automática, </w:t>
            </w: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termodesinfectadoras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utrassônicas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limpeza manual.  Embalagem galão 5 litros (apresentar ficha técnica do produto conforme RDC nº 184, de 22 de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Outubro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2001, conforme RDC nº 40 de 05 de Julho de 2008 </w:t>
            </w: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rotulo do produto caracterizado de assistência à saúde, ficha de segurança FISPQ conforme. Nº 1425/2001, conforme portaria nº 327 / SNVS / MS, de 30 de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Junho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1997. Boa parte de fabricação ou ISO 9001, e notificação na ANVISA)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4EB4F1C7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AC316B" w14:textId="07E3D29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144,75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7EF08C57" w14:textId="49CC37F8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4.342,50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6D44E7D4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077EA488" w14:textId="292CF813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4.342,50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207ABA45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1F4899C6" w14:textId="4FECB805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21.712,50</w:t>
            </w:r>
          </w:p>
        </w:tc>
      </w:tr>
      <w:tr w:rsidR="003D1E2F" w:rsidRPr="00506575" w14:paraId="1CA50D3E" w14:textId="77777777" w:rsidTr="003D1E2F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D6E4AD0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4B38E886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Impermeabilizante auto tráfego para pisos laváveis tais como cerâmica, </w:t>
            </w: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paviflex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pedras naturais, como ardósia e pedras artificiais como granito de alto brilhante, dispensa o uso de enceradeira, antiderrapante e não inflamável resistente a alto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trafego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teor mínimo de sólidos 27 %. (apresentar ficha técnica do produto conforme RDC nº 184, de 22 de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Outubro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2001, conforme RDC nº 40 de 05 de Julho de 2008 rotulo do produto caracterizado de assistência à saúde, ficha de segurança FISPQ conforme. Nº 1425/2001, conforme portaria nº 327 / SNVS / MS, de 30 de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Junho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1997. Boas práticas de fabricação, publicação no diário, o produto tem que ser caracterizado de ricos I, e notificação na ANVISA).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613D4A26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527C1C" w14:textId="36CEAD84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92,65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026FEBA8" w14:textId="7B2A7A9C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2.779,50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1AB04953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77F9BEF5" w14:textId="734D95EA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2.779,50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431FAAA0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30E18C13" w14:textId="14F6D63B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13.897,50</w:t>
            </w:r>
          </w:p>
        </w:tc>
      </w:tr>
      <w:tr w:rsidR="003D1E2F" w:rsidRPr="00506575" w14:paraId="3D5EA9CC" w14:textId="77777777" w:rsidTr="003D1E2F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2F9C6AA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434711A5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Detergente removedor de ceras e sujidades indicado na remoção de ceras antigas sujidades oleosas e respingo de tintas em todo piso, contendo uma alcalinidade mínima 10 a 11,5% possuindo solvente a base de água. Embalagem galão plástico de 5 litros. (apresentar ficha técnica do produto conforme RDC nº 184, de 22 de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Outubro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2001, conforme RDC nº 40 de 05 de Julho de 2008 rotulo do produto caracterizado de assistência à saúde, ficha de segurança FISPQ conforme. Nº </w:t>
            </w: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1425/2001, conforme portaria nº 327 / SNVS / MS, de 30 de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Junho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1997. Boas práticas de fabricação, publicação no diário, o produto tem que ser caracterizado de ricos I, e notificação na ANVISA).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187CAF07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2535FFC" w14:textId="01B80AE6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34,01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5396021D" w14:textId="2B15765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1.020,30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3CDBFBE3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5E5B0CC7" w14:textId="7EB9246E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1.020,30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66061BE9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1369AFE2" w14:textId="606D29A4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5.101,50</w:t>
            </w:r>
          </w:p>
        </w:tc>
      </w:tr>
      <w:tr w:rsidR="003D1E2F" w:rsidRPr="00506575" w14:paraId="026FE40F" w14:textId="77777777" w:rsidTr="003D1E2F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3A4B9DE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117B73C9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Sabonete líquido antisséptico; a base de </w:t>
            </w: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triclosan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0,5%, com </w:t>
            </w: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ph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7,0 a 8,0; embalagem refil 800 ml (apresentar ficha técnica do produto conforme RDC nº 184, de 22 de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Outubro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2001, conforme RDC nº 40 de 05 de Julho de 2008 rotulo do produto caracterizado de assistência à saúde, ficha de segurança FISPQ conforme. Nº 1425/2001, conforme portaria nº 327 / SNVS / MS, de 30 de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Junho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1997. Boas práticas de fabricação, publicação no Diário Oficial da União, o produto tem que ser caracterizado de ricos II, e registro na ANVISA).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48159C7E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2169A4" w14:textId="6C086B95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1CDE6038" w14:textId="0FBAE6FA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1A1DFB32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0B3A6D88" w14:textId="5FB51AC9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5B88AF01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25AEA6D6" w14:textId="1D980215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29.500,00</w:t>
            </w:r>
          </w:p>
        </w:tc>
      </w:tr>
      <w:tr w:rsidR="003D1E2F" w:rsidRPr="00506575" w14:paraId="4699F8C8" w14:textId="77777777" w:rsidTr="003D1E2F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98CD0BE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4A30D2D4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SABÃO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LIQUIDO  NEUTRO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PARA LAVAGEM DE MATERIAL HOSPITALAR GALÃO 05 LITROS 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4E14FCA3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2CC917" w14:textId="40C4C2FC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26,85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4F2B42F5" w14:textId="5C7A3783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1.342,50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49B49568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2FD49FE8" w14:textId="2C0BF9F9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1.342,50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0B075B0E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343CDE69" w14:textId="2047C99D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6.712,50</w:t>
            </w:r>
          </w:p>
        </w:tc>
      </w:tr>
      <w:tr w:rsidR="003D1E2F" w:rsidRPr="00506575" w14:paraId="34ACF14C" w14:textId="77777777" w:rsidTr="003D1E2F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BE9ED1F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783A7747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Cabo de alumínio constituído na espessura 22 mm de alta resistência, tamanho de 1,40cm. (apresentar folder)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75FEE7C2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0DFF2D" w14:textId="28DABCEA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67034B5E" w14:textId="6C7EF8A4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1.560,00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046F562E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3E49CDF2" w14:textId="7D1ECF6C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1.560,00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306E8F56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1C7DA897" w14:textId="354824C9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7.800,00</w:t>
            </w:r>
          </w:p>
        </w:tc>
      </w:tr>
      <w:tr w:rsidR="003D1E2F" w:rsidRPr="00506575" w14:paraId="7D53C51F" w14:textId="77777777" w:rsidTr="003D1E2F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69B1BFBB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631561F1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Fibra serviço pesado; produzidas à base fibras sintéticas e mineral abrasivo, unidos por resina à prova de água, de acordo com as normas da vigilância sanitária, substituem com sucesso produtos metálicos, pois não soltam resíduos que contaminam alimentos e ambientes. Constituída no tamanho 102 x 260 mm. (apresentar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folder )</w:t>
            </w:r>
            <w:proofErr w:type="gramEnd"/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465B41CD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F83ADA" w14:textId="4CB2DE09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0EF68DD2" w14:textId="74CE2592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23AB75DA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03D4E765" w14:textId="263A0783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19BDADD7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1CC2C1A9" w14:textId="57FB48C4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17.500,00</w:t>
            </w:r>
          </w:p>
        </w:tc>
      </w:tr>
      <w:tr w:rsidR="003D1E2F" w:rsidRPr="00506575" w14:paraId="59C36820" w14:textId="77777777" w:rsidTr="003D1E2F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1BE42C1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4B13AFC4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Rodo constituído em polipropileno de alta resistência com sistema para fixação de cabo no sistema euro para maior durabilidade e resistência, no tamanho </w:t>
            </w: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de 55 cm na cor vermelha, azul, amarelo, verde e branco. (apresentar folder)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4D4AE13F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B00F11" w14:textId="110EF4FC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33,20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193EEF92" w14:textId="78C87A7D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996,00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1E797933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352B661B" w14:textId="09B8E845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996,00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5CF8E5B6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53915108" w14:textId="1C4A0679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4.980,00</w:t>
            </w:r>
          </w:p>
        </w:tc>
      </w:tr>
      <w:tr w:rsidR="003D1E2F" w:rsidRPr="00506575" w14:paraId="172B5F9C" w14:textId="77777777" w:rsidTr="003D1E2F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87E8897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694AD116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Rodo constituído em polipropileno de alta resistência com sistema para fixação de cabo no sistema euro para maior durabilidade e resistência, no tamanho de 45 cm na cor vermelha, azul, amarelo, verde e branco. (apresentar folder)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764416B9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28C054" w14:textId="5F16EF85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27,60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0F671994" w14:textId="406D0DAC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552,00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014D0C0D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03D3F491" w14:textId="7E36810A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552,00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755A07BC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19E7B151" w14:textId="284E125B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2.760,00</w:t>
            </w:r>
          </w:p>
        </w:tc>
      </w:tr>
      <w:tr w:rsidR="003D1E2F" w:rsidRPr="00506575" w14:paraId="73E2CA83" w14:textId="77777777" w:rsidTr="003D1E2F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5FF9E56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6A6A520F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Suporte para limpeza fabricado em polipropileno </w:t>
            </w: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utra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resistente, para limpeza pesada em áreas hospitalares, com sistema de encaixe euro, comprimento 23 cm, largura 10 cm na cor azul, vermelho, amarelo, verde e branco. Ficha técnica do produto (apresentar folder).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0BDAFD5E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36B28C" w14:textId="1479C905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13,80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2C6C95ED" w14:textId="640D7006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5CC082AF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60624864" w14:textId="0963A0F5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358015D8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0DD2E06E" w14:textId="206088C0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2.070,00</w:t>
            </w:r>
          </w:p>
        </w:tc>
      </w:tr>
      <w:tr w:rsidR="003D1E2F" w:rsidRPr="00506575" w14:paraId="53BEEF3D" w14:textId="77777777" w:rsidTr="003D1E2F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5E7FF568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6DF66D52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Carro de limpeza ultra funcional, produzido para ser a estrela na limpeza profissional de sua empresa, apresenta Importantes detalhes que o tornam superior aos demais produtos encontrados no mercado. Detalhes que foram desenvolvidos através da observação do dia-a-dia das equipes de limpeza e que irão otimizar a produtividade e eficiência das tarefas de limpeza e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conservação,  01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caro de limpeza 01 conjunto suporte de fixação carro • 01 balde 15 litros azul  01 balde 15 litros vermelho  01 cavalete p/ espremedor  01 espremedor cinza. (apresentar folder)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21CCDB20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FF29AD" w14:textId="4D711026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804,90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39EE9D87" w14:textId="6ABA3C59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4.829,40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121E090E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254E1CBA" w14:textId="6A213D45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4.829,40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40B0DFB7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5C8348A5" w14:textId="45BE20DE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24.147,00</w:t>
            </w:r>
          </w:p>
        </w:tc>
      </w:tr>
      <w:tr w:rsidR="003D1E2F" w:rsidRPr="00506575" w14:paraId="3201CAF5" w14:textId="77777777" w:rsidTr="003D1E2F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EECE860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419B9653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eastAsia="Calibri" w:hAnsi="Cambria" w:cs="Calibri"/>
                <w:color w:val="000000"/>
                <w:sz w:val="16"/>
                <w:szCs w:val="16"/>
              </w:rPr>
              <w:t xml:space="preserve">Carro duplo de limpeza e estrutura em polietileno Injetado com 2 baldes com capacidade para 25 litros cada rodízios projetados para facilitar a manutenção e higienização sistema de espremedor com pressão superior, clipe de fixação para haste, alça em aço tubular com pintura eletrostática pode usar </w:t>
            </w:r>
            <w:proofErr w:type="spellStart"/>
            <w:r w:rsidRPr="00506575">
              <w:rPr>
                <w:rFonts w:ascii="Cambria" w:eastAsia="Calibri" w:hAnsi="Cambria" w:cs="Calibri"/>
                <w:color w:val="000000"/>
                <w:sz w:val="16"/>
                <w:szCs w:val="16"/>
              </w:rPr>
              <w:t>mop</w:t>
            </w:r>
            <w:proofErr w:type="spellEnd"/>
            <w:r w:rsidRPr="00506575">
              <w:rPr>
                <w:rFonts w:ascii="Cambria" w:eastAsia="Calibri" w:hAnsi="Cambria" w:cs="Calibri"/>
                <w:color w:val="000000"/>
                <w:sz w:val="16"/>
                <w:szCs w:val="16"/>
              </w:rPr>
              <w:t xml:space="preserve"> plano ou </w:t>
            </w:r>
            <w:r w:rsidRPr="00506575">
              <w:rPr>
                <w:rFonts w:ascii="Cambria" w:eastAsia="Calibri" w:hAnsi="Cambria" w:cs="Calibri"/>
                <w:color w:val="000000"/>
                <w:sz w:val="16"/>
                <w:szCs w:val="16"/>
              </w:rPr>
              <w:lastRenderedPageBreak/>
              <w:t xml:space="preserve">vertical </w:t>
            </w:r>
            <w:proofErr w:type="gramStart"/>
            <w:r w:rsidRPr="00506575">
              <w:rPr>
                <w:rFonts w:ascii="Cambria" w:eastAsia="Calibri" w:hAnsi="Cambria" w:cs="Calibri"/>
                <w:color w:val="000000"/>
                <w:sz w:val="16"/>
                <w:szCs w:val="16"/>
              </w:rPr>
              <w:t>( apresentar</w:t>
            </w:r>
            <w:proofErr w:type="gramEnd"/>
            <w:r w:rsidRPr="00506575">
              <w:rPr>
                <w:rFonts w:ascii="Cambria" w:eastAsia="Calibri" w:hAnsi="Cambria" w:cs="Calibri"/>
                <w:color w:val="000000"/>
                <w:sz w:val="16"/>
                <w:szCs w:val="16"/>
              </w:rPr>
              <w:t xml:space="preserve"> folder ).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08E2B3C4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170FDC" w14:textId="50FCACF2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671,55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1BC86AD4" w14:textId="3E65F37D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4.029,30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72B6FCE3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7110814E" w14:textId="3514D571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4.029,30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213D7C75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4EDC565E" w14:textId="56F4480A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20.146,50</w:t>
            </w:r>
          </w:p>
        </w:tc>
      </w:tr>
      <w:tr w:rsidR="003D1E2F" w:rsidRPr="00506575" w14:paraId="4A9B2217" w14:textId="77777777" w:rsidTr="003D1E2F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9D3E283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20A57656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Mops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líquidos linha Premium ponta loop / com cinta; 85% de algodão 15% de poliéster são indicados para a linha hospitalar apresentam excelente absorção e alto poder para retirar líquidos. Possuem excelente abrasão e poder de remoção de sujidades. Excelentes para laboratórios e salas limpas, não soltam fiapos devido à sua composição e fios perfeitamente tramados. Comprimento 35 cm, largura 17 cm, altura 7 cm na cor vermelha, amarelo, verde, azul e branco.  (apresentar folder)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06B9844F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156D9E" w14:textId="677FD0A0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4F1B129A" w14:textId="44830AB4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326,00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5CA56D5E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51619DAB" w14:textId="638B4E6E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326,00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28EA7FE4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47390E57" w14:textId="0267A926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1.630,00</w:t>
            </w:r>
          </w:p>
        </w:tc>
      </w:tr>
      <w:tr w:rsidR="003D1E2F" w:rsidRPr="00506575" w14:paraId="3419F2E0" w14:textId="77777777" w:rsidTr="003D1E2F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C77B57B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577A0374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Hast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euro produzidas em polipropileno com a trava para refis também em polipropileno. São utilizadas para fixar os </w:t>
            </w: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mops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úmidos e indicadas para ambientes onde a higienização é fator crítico, como ambientes hospitalares. Largura 20cm na cor amarela, vermelha, verde, azul e branca. 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( apresentar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folder )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7EE355D3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6073F0" w14:textId="2DE17E59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794CBACA" w14:textId="58E2A67E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0FA6DA49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0F10E296" w14:textId="240F3C49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15D15396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1A8052B9" w14:textId="4CE085E6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630,00</w:t>
            </w:r>
          </w:p>
        </w:tc>
      </w:tr>
      <w:tr w:rsidR="003D1E2F" w:rsidRPr="00506575" w14:paraId="71836885" w14:textId="77777777" w:rsidTr="003D1E2F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2873E5C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14:paraId="79703818" w14:textId="77777777" w:rsidR="003D1E2F" w:rsidRPr="00506575" w:rsidRDefault="003D1E2F" w:rsidP="0050657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Dispenser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para sabonete </w:t>
            </w:r>
            <w:proofErr w:type="spellStart"/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liquido</w:t>
            </w:r>
            <w:proofErr w:type="spellEnd"/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em refil de 800 ml, confeccionado em ABS material de alta resistência ao impacto, não necessita de chave, afixador com fita adesiva e / ou parafuso, sistema para refil ou reservatório para abastecer </w:t>
            </w:r>
            <w:proofErr w:type="spell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techa</w:t>
            </w:r>
            <w:proofErr w:type="spell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aperte com limite de curso, o qual garante a eficiência a saída do sabonete com controle de qualidade, ao contar com visor central transparente para visibilidade do sabonete facilitando as próximas recargas. </w:t>
            </w:r>
            <w:proofErr w:type="gramStart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( apresentar</w:t>
            </w:r>
            <w:proofErr w:type="gramEnd"/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Folder ).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6124E767" w14:textId="77777777" w:rsidR="003D1E2F" w:rsidRPr="00506575" w:rsidRDefault="003D1E2F" w:rsidP="0050657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CE4FD4" w14:textId="58A3E731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14:paraId="08D96A0F" w14:textId="678328A4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17C68676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14:paraId="36211B82" w14:textId="79E14A78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774,00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14:paraId="2F291E5F" w14:textId="77777777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577EFBAD" w14:textId="4919F988" w:rsidR="003D1E2F" w:rsidRPr="00506575" w:rsidRDefault="003D1E2F" w:rsidP="003D1E2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06575">
              <w:rPr>
                <w:rFonts w:ascii="Cambria" w:hAnsi="Cambria" w:cs="Calibri"/>
                <w:color w:val="000000"/>
                <w:sz w:val="16"/>
                <w:szCs w:val="16"/>
              </w:rPr>
              <w:t>3.870,00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lastRenderedPageBreak/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13E630D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5466F">
        <w:rPr>
          <w:rFonts w:ascii="Cambria" w:hAnsi="Cambria"/>
          <w:color w:val="000000"/>
          <w:szCs w:val="24"/>
        </w:rPr>
        <w:t>036/2021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19E0B5B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5466F">
        <w:rPr>
          <w:rFonts w:ascii="Cambria" w:hAnsi="Cambria"/>
          <w:color w:val="000000"/>
          <w:szCs w:val="24"/>
        </w:rPr>
        <w:t>036/2021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35EE6C9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45466F">
        <w:rPr>
          <w:rFonts w:ascii="Cambria" w:hAnsi="Cambria"/>
          <w:color w:val="000000"/>
          <w:szCs w:val="24"/>
        </w:rPr>
        <w:t>036/2021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7FEEDB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5466F">
        <w:rPr>
          <w:rFonts w:ascii="Cambria" w:hAnsi="Cambria"/>
          <w:color w:val="000000"/>
          <w:szCs w:val="24"/>
        </w:rPr>
        <w:t>036/2021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lastRenderedPageBreak/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1E14B861" w:rsidR="00961925" w:rsidRPr="00500FE5" w:rsidRDefault="004B335D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-</w:t>
      </w:r>
      <w:r w:rsidR="00961925" w:rsidRPr="00500FE5">
        <w:rPr>
          <w:rFonts w:ascii="Cambria" w:hAnsi="Cambria" w:cs="Arial"/>
          <w:color w:val="000000"/>
        </w:rPr>
        <w:t xml:space="preserve"> Integram esta Ata, o edital do Pregão nº </w:t>
      </w:r>
      <w:r w:rsidR="0045466F">
        <w:rPr>
          <w:rFonts w:ascii="Cambria" w:hAnsi="Cambria" w:cs="Arial"/>
          <w:color w:val="000000"/>
        </w:rPr>
        <w:t>036/2021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30460637" w:rsidR="00961925" w:rsidRPr="00500FE5" w:rsidRDefault="004B335D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</w:t>
      </w:r>
      <w:r w:rsidR="00961925" w:rsidRPr="00500FE5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582598B" w:rsidR="00961925" w:rsidRPr="00500FE5" w:rsidRDefault="004B335D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</w:t>
      </w:r>
      <w:r w:rsidR="00961925" w:rsidRPr="00500FE5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318E95A4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4B335D">
        <w:rPr>
          <w:rFonts w:ascii="Cambria" w:hAnsi="Cambria"/>
          <w:color w:val="000000"/>
          <w:szCs w:val="24"/>
        </w:rPr>
        <w:t>16 de julho de 2021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B718634" w14:textId="77777777" w:rsidR="00CC0828" w:rsidRPr="00CC0828" w:rsidRDefault="00CC0828" w:rsidP="00CC082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CC0828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CC0828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3FF5A101" w14:textId="77777777" w:rsidR="008116AA" w:rsidRPr="00243393" w:rsidRDefault="008116AA" w:rsidP="008116AA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 w:rsidRPr="00243393">
        <w:rPr>
          <w:rFonts w:ascii="Cambria" w:hAnsi="Cambria" w:cs="Arial"/>
          <w:b/>
          <w:bCs/>
          <w:i/>
          <w:iCs/>
        </w:rPr>
        <w:t xml:space="preserve">Comercial </w:t>
      </w:r>
      <w:proofErr w:type="spellStart"/>
      <w:r w:rsidRPr="00243393">
        <w:rPr>
          <w:rFonts w:ascii="Cambria" w:hAnsi="Cambria" w:cs="Arial"/>
          <w:b/>
          <w:bCs/>
          <w:i/>
          <w:iCs/>
        </w:rPr>
        <w:t>Vener</w:t>
      </w:r>
      <w:proofErr w:type="spellEnd"/>
      <w:r w:rsidRPr="00243393">
        <w:rPr>
          <w:rFonts w:ascii="Cambria" w:hAnsi="Cambria" w:cs="Arial"/>
          <w:b/>
          <w:bCs/>
          <w:i/>
          <w:iCs/>
        </w:rPr>
        <w:t xml:space="preserve"> Ltda EPP</w:t>
      </w:r>
    </w:p>
    <w:p w14:paraId="4D2E6719" w14:textId="77777777" w:rsidR="008116AA" w:rsidRPr="00243393" w:rsidRDefault="008116AA" w:rsidP="008116AA">
      <w:pPr>
        <w:pStyle w:val="Corpodetexto"/>
        <w:spacing w:after="0"/>
        <w:jc w:val="center"/>
        <w:rPr>
          <w:rFonts w:ascii="Cambria" w:hAnsi="Cambria" w:cs="Arial"/>
        </w:rPr>
      </w:pPr>
      <w:r w:rsidRPr="00243393">
        <w:rPr>
          <w:rFonts w:ascii="Cambria" w:hAnsi="Cambria" w:cs="Arial"/>
        </w:rPr>
        <w:t>CNPJ/MF 65.353.401/0001-70</w:t>
      </w:r>
    </w:p>
    <w:p w14:paraId="26C2CACA" w14:textId="6426CF90" w:rsidR="00961925" w:rsidRPr="00500FE5" w:rsidRDefault="00961925" w:rsidP="008116AA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1"/>
  </w:num>
  <w:num w:numId="24">
    <w:abstractNumId w:val="22"/>
  </w:num>
  <w:num w:numId="25">
    <w:abstractNumId w:val="24"/>
  </w:num>
  <w:num w:numId="26">
    <w:abstractNumId w:val="21"/>
  </w:num>
  <w:num w:numId="27">
    <w:abstractNumId w:val="30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E54"/>
    <w:rsid w:val="000770C1"/>
    <w:rsid w:val="00083DD1"/>
    <w:rsid w:val="0008664C"/>
    <w:rsid w:val="0008701C"/>
    <w:rsid w:val="0009218A"/>
    <w:rsid w:val="00094E69"/>
    <w:rsid w:val="00095633"/>
    <w:rsid w:val="000A16D8"/>
    <w:rsid w:val="000C4BB7"/>
    <w:rsid w:val="000D2403"/>
    <w:rsid w:val="000E2AF9"/>
    <w:rsid w:val="000E427B"/>
    <w:rsid w:val="000E479B"/>
    <w:rsid w:val="000F3542"/>
    <w:rsid w:val="0010144B"/>
    <w:rsid w:val="00106D84"/>
    <w:rsid w:val="00145157"/>
    <w:rsid w:val="001652CB"/>
    <w:rsid w:val="0017093D"/>
    <w:rsid w:val="00173E14"/>
    <w:rsid w:val="00185868"/>
    <w:rsid w:val="001A15A9"/>
    <w:rsid w:val="001A5F93"/>
    <w:rsid w:val="001B571F"/>
    <w:rsid w:val="001B5D1E"/>
    <w:rsid w:val="001D26EB"/>
    <w:rsid w:val="001D46C5"/>
    <w:rsid w:val="001E0899"/>
    <w:rsid w:val="001E33B5"/>
    <w:rsid w:val="001E7E87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66B4E"/>
    <w:rsid w:val="0027092D"/>
    <w:rsid w:val="00273022"/>
    <w:rsid w:val="002741AF"/>
    <w:rsid w:val="002741CE"/>
    <w:rsid w:val="002770C2"/>
    <w:rsid w:val="00290BD1"/>
    <w:rsid w:val="002A01B8"/>
    <w:rsid w:val="002B7728"/>
    <w:rsid w:val="002B773F"/>
    <w:rsid w:val="002C36F6"/>
    <w:rsid w:val="002C5D24"/>
    <w:rsid w:val="002D3DAC"/>
    <w:rsid w:val="002E4F4B"/>
    <w:rsid w:val="00301908"/>
    <w:rsid w:val="00305E4E"/>
    <w:rsid w:val="003102B1"/>
    <w:rsid w:val="00310533"/>
    <w:rsid w:val="003209D5"/>
    <w:rsid w:val="00321065"/>
    <w:rsid w:val="003243CA"/>
    <w:rsid w:val="003405CA"/>
    <w:rsid w:val="0034183E"/>
    <w:rsid w:val="00341DCE"/>
    <w:rsid w:val="003433BC"/>
    <w:rsid w:val="00344A85"/>
    <w:rsid w:val="003457EA"/>
    <w:rsid w:val="00346EE3"/>
    <w:rsid w:val="00356246"/>
    <w:rsid w:val="00357D85"/>
    <w:rsid w:val="0037210D"/>
    <w:rsid w:val="00386372"/>
    <w:rsid w:val="0039711B"/>
    <w:rsid w:val="003B0F42"/>
    <w:rsid w:val="003B348D"/>
    <w:rsid w:val="003B78C9"/>
    <w:rsid w:val="003C1194"/>
    <w:rsid w:val="003C1580"/>
    <w:rsid w:val="003C5BCC"/>
    <w:rsid w:val="003C6857"/>
    <w:rsid w:val="003C72FB"/>
    <w:rsid w:val="003D1005"/>
    <w:rsid w:val="003D1E2F"/>
    <w:rsid w:val="003D68E3"/>
    <w:rsid w:val="003D7B9C"/>
    <w:rsid w:val="003E2DAA"/>
    <w:rsid w:val="003E659F"/>
    <w:rsid w:val="003F46E8"/>
    <w:rsid w:val="003F55D1"/>
    <w:rsid w:val="003F5810"/>
    <w:rsid w:val="003F604A"/>
    <w:rsid w:val="003F6A9B"/>
    <w:rsid w:val="004005C0"/>
    <w:rsid w:val="004114C2"/>
    <w:rsid w:val="00420BEB"/>
    <w:rsid w:val="004330A6"/>
    <w:rsid w:val="00443E0F"/>
    <w:rsid w:val="00451DFE"/>
    <w:rsid w:val="004526D9"/>
    <w:rsid w:val="004539B5"/>
    <w:rsid w:val="0045466F"/>
    <w:rsid w:val="0045544C"/>
    <w:rsid w:val="00460ED7"/>
    <w:rsid w:val="00464B83"/>
    <w:rsid w:val="00474141"/>
    <w:rsid w:val="004868C0"/>
    <w:rsid w:val="004A0C06"/>
    <w:rsid w:val="004A4AC0"/>
    <w:rsid w:val="004B335D"/>
    <w:rsid w:val="004B39EA"/>
    <w:rsid w:val="004C764B"/>
    <w:rsid w:val="004D02AA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06575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47358"/>
    <w:rsid w:val="00655547"/>
    <w:rsid w:val="00656F20"/>
    <w:rsid w:val="006630AF"/>
    <w:rsid w:val="0066409A"/>
    <w:rsid w:val="006709C5"/>
    <w:rsid w:val="006816C0"/>
    <w:rsid w:val="00681B7E"/>
    <w:rsid w:val="006853C0"/>
    <w:rsid w:val="00694DC5"/>
    <w:rsid w:val="006976A3"/>
    <w:rsid w:val="006A06B2"/>
    <w:rsid w:val="006A401F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7AF2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660CF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C67DE"/>
    <w:rsid w:val="007D0C1B"/>
    <w:rsid w:val="007D35B8"/>
    <w:rsid w:val="007E06B7"/>
    <w:rsid w:val="007E65F8"/>
    <w:rsid w:val="007E7333"/>
    <w:rsid w:val="007F35AD"/>
    <w:rsid w:val="007F6918"/>
    <w:rsid w:val="00801035"/>
    <w:rsid w:val="008020A0"/>
    <w:rsid w:val="00804E05"/>
    <w:rsid w:val="008111E2"/>
    <w:rsid w:val="008116AA"/>
    <w:rsid w:val="00813AE6"/>
    <w:rsid w:val="00816A61"/>
    <w:rsid w:val="00823D9E"/>
    <w:rsid w:val="00835105"/>
    <w:rsid w:val="00837073"/>
    <w:rsid w:val="00844F2C"/>
    <w:rsid w:val="008477ED"/>
    <w:rsid w:val="008505E3"/>
    <w:rsid w:val="00853118"/>
    <w:rsid w:val="008537C3"/>
    <w:rsid w:val="00854DF8"/>
    <w:rsid w:val="00855624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C46BF"/>
    <w:rsid w:val="008D6E6C"/>
    <w:rsid w:val="008D6F90"/>
    <w:rsid w:val="008E1C7D"/>
    <w:rsid w:val="008E37E5"/>
    <w:rsid w:val="008E594C"/>
    <w:rsid w:val="00900A87"/>
    <w:rsid w:val="009255C2"/>
    <w:rsid w:val="00934867"/>
    <w:rsid w:val="009615FB"/>
    <w:rsid w:val="00961925"/>
    <w:rsid w:val="009634F9"/>
    <w:rsid w:val="00977B31"/>
    <w:rsid w:val="00980456"/>
    <w:rsid w:val="009A1B3E"/>
    <w:rsid w:val="009A702F"/>
    <w:rsid w:val="009B1C3D"/>
    <w:rsid w:val="009C09EF"/>
    <w:rsid w:val="009C1E5F"/>
    <w:rsid w:val="009C2F62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108F"/>
    <w:rsid w:val="00A12128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6ECF"/>
    <w:rsid w:val="00BB7A0A"/>
    <w:rsid w:val="00BC0A85"/>
    <w:rsid w:val="00BC4E53"/>
    <w:rsid w:val="00BC733F"/>
    <w:rsid w:val="00BD06EE"/>
    <w:rsid w:val="00BD4F39"/>
    <w:rsid w:val="00BF197E"/>
    <w:rsid w:val="00BF6C5C"/>
    <w:rsid w:val="00C0003F"/>
    <w:rsid w:val="00C24682"/>
    <w:rsid w:val="00C31066"/>
    <w:rsid w:val="00C3225A"/>
    <w:rsid w:val="00C37DC7"/>
    <w:rsid w:val="00C4659F"/>
    <w:rsid w:val="00C513D4"/>
    <w:rsid w:val="00C51D98"/>
    <w:rsid w:val="00C641D1"/>
    <w:rsid w:val="00C72B7F"/>
    <w:rsid w:val="00C80443"/>
    <w:rsid w:val="00C91DDE"/>
    <w:rsid w:val="00CA224E"/>
    <w:rsid w:val="00CB51C9"/>
    <w:rsid w:val="00CC0828"/>
    <w:rsid w:val="00CD19D5"/>
    <w:rsid w:val="00CE561B"/>
    <w:rsid w:val="00CE7F25"/>
    <w:rsid w:val="00CF5B1A"/>
    <w:rsid w:val="00D01E09"/>
    <w:rsid w:val="00D02228"/>
    <w:rsid w:val="00D17C0D"/>
    <w:rsid w:val="00D26C2F"/>
    <w:rsid w:val="00D31973"/>
    <w:rsid w:val="00D358F0"/>
    <w:rsid w:val="00D47A97"/>
    <w:rsid w:val="00D51CAF"/>
    <w:rsid w:val="00D52224"/>
    <w:rsid w:val="00D55E83"/>
    <w:rsid w:val="00D82231"/>
    <w:rsid w:val="00D91CBE"/>
    <w:rsid w:val="00D940FA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27843"/>
    <w:rsid w:val="00E33FEC"/>
    <w:rsid w:val="00E548A9"/>
    <w:rsid w:val="00E61995"/>
    <w:rsid w:val="00E81C16"/>
    <w:rsid w:val="00E83D4F"/>
    <w:rsid w:val="00E87EA2"/>
    <w:rsid w:val="00EB1EC2"/>
    <w:rsid w:val="00EB2761"/>
    <w:rsid w:val="00EB3B2C"/>
    <w:rsid w:val="00EC1D5A"/>
    <w:rsid w:val="00EC5B61"/>
    <w:rsid w:val="00EE09C2"/>
    <w:rsid w:val="00EE128B"/>
    <w:rsid w:val="00F04523"/>
    <w:rsid w:val="00F07077"/>
    <w:rsid w:val="00F1182B"/>
    <w:rsid w:val="00F12489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9667C"/>
    <w:rsid w:val="00FB03D5"/>
    <w:rsid w:val="00FB21D5"/>
    <w:rsid w:val="00FB2EAE"/>
    <w:rsid w:val="00FB3378"/>
    <w:rsid w:val="00FB4EAF"/>
    <w:rsid w:val="00FC20C9"/>
    <w:rsid w:val="00FD27F8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2941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2021-06-18T11:54:00Z</cp:lastPrinted>
  <dcterms:created xsi:type="dcterms:W3CDTF">2021-07-16T18:13:00Z</dcterms:created>
  <dcterms:modified xsi:type="dcterms:W3CDTF">2021-07-16T18:18:00Z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